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8FDA3" w14:textId="6C12B617" w:rsidR="00C52685" w:rsidRDefault="006A7FF7" w:rsidP="006A7FF7">
      <w:pPr>
        <w:jc w:val="center"/>
        <w:rPr>
          <w:b/>
          <w:bCs/>
          <w:sz w:val="32"/>
          <w:szCs w:val="32"/>
        </w:rPr>
      </w:pPr>
      <w:r>
        <w:rPr>
          <w:b/>
          <w:bCs/>
          <w:sz w:val="32"/>
          <w:szCs w:val="32"/>
        </w:rPr>
        <w:t>Not My Will</w:t>
      </w:r>
    </w:p>
    <w:p w14:paraId="56784B4C" w14:textId="7F52EDE7" w:rsidR="006A7FF7" w:rsidRDefault="006A7FF7" w:rsidP="006A7FF7">
      <w:pPr>
        <w:jc w:val="center"/>
        <w:rPr>
          <w:b/>
          <w:bCs/>
          <w:sz w:val="32"/>
          <w:szCs w:val="32"/>
        </w:rPr>
      </w:pPr>
      <w:r>
        <w:rPr>
          <w:b/>
          <w:bCs/>
          <w:sz w:val="32"/>
          <w:szCs w:val="32"/>
        </w:rPr>
        <w:t>Luke 22:39-46</w:t>
      </w:r>
    </w:p>
    <w:p w14:paraId="7062351D" w14:textId="77777777" w:rsidR="006A7FF7" w:rsidRDefault="006A7FF7" w:rsidP="006A7FF7">
      <w:pPr>
        <w:jc w:val="center"/>
        <w:rPr>
          <w:b/>
          <w:bCs/>
          <w:sz w:val="32"/>
          <w:szCs w:val="32"/>
        </w:rPr>
      </w:pPr>
    </w:p>
    <w:p w14:paraId="48CC0722" w14:textId="1DC8AD90" w:rsidR="006A7FF7" w:rsidRDefault="006A7FF7" w:rsidP="006A7FF7">
      <w:pPr>
        <w:rPr>
          <w:b/>
          <w:bCs/>
          <w:sz w:val="28"/>
          <w:szCs w:val="28"/>
        </w:rPr>
      </w:pPr>
      <w:r>
        <w:rPr>
          <w:b/>
          <w:bCs/>
          <w:sz w:val="28"/>
          <w:szCs w:val="28"/>
        </w:rPr>
        <w:t>Recap:</w:t>
      </w:r>
    </w:p>
    <w:p w14:paraId="2A1B7AF0" w14:textId="35FFA296" w:rsidR="006A7FF7" w:rsidRDefault="006A7FF7" w:rsidP="006A7FF7">
      <w:pPr>
        <w:pStyle w:val="ListParagraph"/>
        <w:numPr>
          <w:ilvl w:val="0"/>
          <w:numId w:val="1"/>
        </w:numPr>
        <w:rPr>
          <w:b/>
          <w:bCs/>
          <w:sz w:val="28"/>
          <w:szCs w:val="28"/>
        </w:rPr>
      </w:pPr>
      <w:r>
        <w:rPr>
          <w:b/>
          <w:bCs/>
          <w:sz w:val="28"/>
          <w:szCs w:val="28"/>
        </w:rPr>
        <w:t>“The First Sacrifice: Love that Covers” (Genesis 3:21)</w:t>
      </w:r>
    </w:p>
    <w:p w14:paraId="32AED073" w14:textId="052CEAC6" w:rsidR="006A7FF7" w:rsidRDefault="006A7FF7" w:rsidP="006A7FF7">
      <w:pPr>
        <w:pStyle w:val="ListParagraph"/>
        <w:numPr>
          <w:ilvl w:val="1"/>
          <w:numId w:val="1"/>
        </w:numPr>
        <w:rPr>
          <w:b/>
          <w:bCs/>
          <w:sz w:val="28"/>
          <w:szCs w:val="28"/>
        </w:rPr>
      </w:pPr>
      <w:r>
        <w:rPr>
          <w:b/>
          <w:bCs/>
          <w:sz w:val="28"/>
          <w:szCs w:val="28"/>
        </w:rPr>
        <w:t>The Cost of Covering: A Sacrifice Was Made</w:t>
      </w:r>
    </w:p>
    <w:p w14:paraId="13475CF5" w14:textId="0CC8A633" w:rsidR="006A7FF7" w:rsidRDefault="006A7FF7" w:rsidP="006A7FF7">
      <w:pPr>
        <w:pStyle w:val="ListParagraph"/>
        <w:numPr>
          <w:ilvl w:val="1"/>
          <w:numId w:val="1"/>
        </w:numPr>
        <w:rPr>
          <w:b/>
          <w:bCs/>
          <w:sz w:val="28"/>
          <w:szCs w:val="28"/>
        </w:rPr>
      </w:pPr>
      <w:r>
        <w:rPr>
          <w:b/>
          <w:bCs/>
          <w:sz w:val="28"/>
          <w:szCs w:val="28"/>
        </w:rPr>
        <w:t>The Gift of Grace: God Clothes the Guilty</w:t>
      </w:r>
    </w:p>
    <w:p w14:paraId="7D70DC55" w14:textId="479B03E5" w:rsidR="006A7FF7" w:rsidRDefault="006A7FF7" w:rsidP="006A7FF7">
      <w:pPr>
        <w:pStyle w:val="ListParagraph"/>
        <w:numPr>
          <w:ilvl w:val="1"/>
          <w:numId w:val="1"/>
        </w:numPr>
        <w:rPr>
          <w:b/>
          <w:bCs/>
          <w:sz w:val="28"/>
          <w:szCs w:val="28"/>
        </w:rPr>
      </w:pPr>
      <w:r>
        <w:rPr>
          <w:b/>
          <w:bCs/>
          <w:sz w:val="28"/>
          <w:szCs w:val="28"/>
        </w:rPr>
        <w:t>The Foreshadowing of Redemption: Christ in the Garden</w:t>
      </w:r>
    </w:p>
    <w:p w14:paraId="651B5078" w14:textId="77777777" w:rsidR="006A7FF7" w:rsidRDefault="006A7FF7" w:rsidP="006A7FF7">
      <w:pPr>
        <w:rPr>
          <w:b/>
          <w:bCs/>
          <w:sz w:val="28"/>
          <w:szCs w:val="28"/>
        </w:rPr>
      </w:pPr>
    </w:p>
    <w:p w14:paraId="2CA42D78" w14:textId="010E15C4" w:rsidR="006A7FF7" w:rsidRDefault="006A7FF7" w:rsidP="006A7FF7">
      <w:pPr>
        <w:rPr>
          <w:b/>
          <w:bCs/>
          <w:sz w:val="28"/>
          <w:szCs w:val="28"/>
        </w:rPr>
      </w:pPr>
      <w:r>
        <w:rPr>
          <w:b/>
          <w:bCs/>
          <w:sz w:val="28"/>
          <w:szCs w:val="28"/>
        </w:rPr>
        <w:t>Introduction:</w:t>
      </w:r>
    </w:p>
    <w:p w14:paraId="1B91388F" w14:textId="1C15873F" w:rsidR="006A7FF7" w:rsidRDefault="006A7FF7" w:rsidP="006A7FF7">
      <w:pPr>
        <w:pStyle w:val="ListParagraph"/>
        <w:numPr>
          <w:ilvl w:val="0"/>
          <w:numId w:val="1"/>
        </w:numPr>
        <w:rPr>
          <w:b/>
          <w:bCs/>
          <w:sz w:val="28"/>
          <w:szCs w:val="28"/>
        </w:rPr>
      </w:pPr>
      <w:r>
        <w:rPr>
          <w:b/>
          <w:bCs/>
          <w:sz w:val="28"/>
          <w:szCs w:val="28"/>
        </w:rPr>
        <w:t>Luke 22:39-46</w:t>
      </w:r>
    </w:p>
    <w:p w14:paraId="6A3A447A" w14:textId="2FAD070F" w:rsidR="006A7FF7" w:rsidRDefault="00F00899" w:rsidP="006A7FF7">
      <w:pPr>
        <w:pStyle w:val="ListParagraph"/>
        <w:numPr>
          <w:ilvl w:val="0"/>
          <w:numId w:val="1"/>
        </w:numPr>
        <w:rPr>
          <w:b/>
          <w:bCs/>
          <w:sz w:val="28"/>
          <w:szCs w:val="28"/>
        </w:rPr>
      </w:pPr>
      <w:r>
        <w:rPr>
          <w:b/>
          <w:bCs/>
          <w:sz w:val="28"/>
          <w:szCs w:val="28"/>
        </w:rPr>
        <w:t xml:space="preserve">There are moments in life when surrender is the hardest thing to do, when the weight of what lies ahead presses so heavily on our hearts that we cry out for another way. In Luke 22:39-46, we find Jesus in such a moment. In the quiet shadows of Gethsemane, just steps away from betrayal and the cross, He kneels in agony, not because </w:t>
      </w:r>
      <w:r w:rsidR="001D14C8">
        <w:rPr>
          <w:b/>
          <w:bCs/>
          <w:sz w:val="28"/>
          <w:szCs w:val="28"/>
        </w:rPr>
        <w:t>He lacks courage, but because He is fully human and fully aware of the suffering to come.</w:t>
      </w:r>
    </w:p>
    <w:p w14:paraId="113314DF" w14:textId="02E46622" w:rsidR="001D14C8" w:rsidRDefault="001D14C8" w:rsidP="006A7FF7">
      <w:pPr>
        <w:pStyle w:val="ListParagraph"/>
        <w:numPr>
          <w:ilvl w:val="0"/>
          <w:numId w:val="1"/>
        </w:numPr>
        <w:rPr>
          <w:b/>
          <w:bCs/>
          <w:sz w:val="28"/>
          <w:szCs w:val="28"/>
        </w:rPr>
      </w:pPr>
      <w:r>
        <w:rPr>
          <w:b/>
          <w:bCs/>
          <w:sz w:val="28"/>
          <w:szCs w:val="28"/>
        </w:rPr>
        <w:t>And yet, in that garden, Jesus utters one of the most power</w:t>
      </w:r>
      <w:r w:rsidR="00154AB7">
        <w:rPr>
          <w:b/>
          <w:bCs/>
          <w:sz w:val="28"/>
          <w:szCs w:val="28"/>
        </w:rPr>
        <w:t>ful</w:t>
      </w:r>
      <w:r>
        <w:rPr>
          <w:b/>
          <w:bCs/>
          <w:sz w:val="28"/>
          <w:szCs w:val="28"/>
        </w:rPr>
        <w:t xml:space="preserve"> prayers ever recorded: “Father, if you are willing, please take this cup of suffering away from me. Yet I want your will to be done, not mine.” This is not a prayer of resignation; it is a declaration of trust. It is the heart of obedience. It is the model for every believer who has ever wrestled with God’s will.</w:t>
      </w:r>
    </w:p>
    <w:p w14:paraId="2B4BEA1D" w14:textId="63EF730E" w:rsidR="001D14C8" w:rsidRDefault="001D14C8" w:rsidP="006A7FF7">
      <w:pPr>
        <w:pStyle w:val="ListParagraph"/>
        <w:numPr>
          <w:ilvl w:val="0"/>
          <w:numId w:val="1"/>
        </w:numPr>
        <w:rPr>
          <w:b/>
          <w:bCs/>
          <w:sz w:val="28"/>
          <w:szCs w:val="28"/>
        </w:rPr>
      </w:pPr>
      <w:r>
        <w:rPr>
          <w:b/>
          <w:bCs/>
          <w:sz w:val="28"/>
          <w:szCs w:val="28"/>
        </w:rPr>
        <w:t xml:space="preserve">Today, we step into that sacred space with Jesus, not to observe from a distance, but to learn what it means to say, “Not my will.” What does surrender look like when the cost is high? How do we trust God when the path is painful? And how can we find strength, like Jesus did, to rise from prayer and walk in obedience? </w:t>
      </w:r>
    </w:p>
    <w:p w14:paraId="355B34C9" w14:textId="15E90B8B" w:rsidR="001D14C8" w:rsidRDefault="00DF46DE" w:rsidP="006A7FF7">
      <w:pPr>
        <w:pStyle w:val="ListParagraph"/>
        <w:numPr>
          <w:ilvl w:val="0"/>
          <w:numId w:val="1"/>
        </w:numPr>
        <w:rPr>
          <w:b/>
          <w:bCs/>
          <w:sz w:val="28"/>
          <w:szCs w:val="28"/>
        </w:rPr>
      </w:pPr>
      <w:r>
        <w:rPr>
          <w:b/>
          <w:bCs/>
          <w:sz w:val="28"/>
          <w:szCs w:val="28"/>
        </w:rPr>
        <w:t>Let us</w:t>
      </w:r>
      <w:r w:rsidR="001D14C8">
        <w:rPr>
          <w:b/>
          <w:bCs/>
          <w:sz w:val="28"/>
          <w:szCs w:val="28"/>
        </w:rPr>
        <w:t xml:space="preserve"> journey into the garden together.</w:t>
      </w:r>
    </w:p>
    <w:p w14:paraId="39CEAA3E" w14:textId="77777777" w:rsidR="001D14C8" w:rsidRDefault="001D14C8" w:rsidP="001D14C8">
      <w:pPr>
        <w:rPr>
          <w:b/>
          <w:bCs/>
          <w:sz w:val="28"/>
          <w:szCs w:val="28"/>
        </w:rPr>
      </w:pPr>
    </w:p>
    <w:p w14:paraId="29CD3CB5" w14:textId="4A4AE6E9" w:rsidR="001D14C8" w:rsidRDefault="001D14C8" w:rsidP="001D14C8">
      <w:pPr>
        <w:pStyle w:val="ListParagraph"/>
        <w:numPr>
          <w:ilvl w:val="0"/>
          <w:numId w:val="2"/>
        </w:numPr>
        <w:rPr>
          <w:b/>
          <w:bCs/>
          <w:sz w:val="28"/>
          <w:szCs w:val="28"/>
        </w:rPr>
      </w:pPr>
      <w:r>
        <w:rPr>
          <w:b/>
          <w:bCs/>
          <w:sz w:val="28"/>
          <w:szCs w:val="28"/>
        </w:rPr>
        <w:lastRenderedPageBreak/>
        <w:t>The Struggle of Surrender (vv. 39-42)</w:t>
      </w:r>
    </w:p>
    <w:p w14:paraId="4E33C4F3" w14:textId="2DDF3961" w:rsidR="001D14C8" w:rsidRDefault="001D14C8" w:rsidP="001D14C8">
      <w:pPr>
        <w:pStyle w:val="ListParagraph"/>
        <w:numPr>
          <w:ilvl w:val="1"/>
          <w:numId w:val="2"/>
        </w:numPr>
        <w:rPr>
          <w:b/>
          <w:bCs/>
          <w:sz w:val="28"/>
          <w:szCs w:val="28"/>
        </w:rPr>
      </w:pPr>
      <w:r>
        <w:rPr>
          <w:b/>
          <w:bCs/>
          <w:sz w:val="28"/>
          <w:szCs w:val="28"/>
        </w:rPr>
        <w:t>Jesus, fully divine yet fully human, wrestles with the coming suffering.</w:t>
      </w:r>
    </w:p>
    <w:p w14:paraId="58957C68" w14:textId="46037308" w:rsidR="001D14C8" w:rsidRDefault="001D14C8" w:rsidP="001D14C8">
      <w:pPr>
        <w:pStyle w:val="ListParagraph"/>
        <w:numPr>
          <w:ilvl w:val="1"/>
          <w:numId w:val="2"/>
        </w:numPr>
        <w:rPr>
          <w:b/>
          <w:bCs/>
          <w:sz w:val="28"/>
          <w:szCs w:val="28"/>
        </w:rPr>
      </w:pPr>
      <w:r>
        <w:rPr>
          <w:b/>
          <w:bCs/>
          <w:sz w:val="28"/>
          <w:szCs w:val="28"/>
        </w:rPr>
        <w:t>He asks “Father, if you are willing, please take this cup of suffering away from me.”</w:t>
      </w:r>
    </w:p>
    <w:p w14:paraId="561B3E65" w14:textId="257AA124" w:rsidR="001D14C8" w:rsidRDefault="001D14C8" w:rsidP="001D14C8">
      <w:pPr>
        <w:pStyle w:val="ListParagraph"/>
        <w:numPr>
          <w:ilvl w:val="1"/>
          <w:numId w:val="2"/>
        </w:numPr>
        <w:rPr>
          <w:b/>
          <w:bCs/>
          <w:sz w:val="28"/>
          <w:szCs w:val="28"/>
        </w:rPr>
      </w:pPr>
      <w:r>
        <w:rPr>
          <w:b/>
          <w:bCs/>
          <w:sz w:val="28"/>
          <w:szCs w:val="28"/>
        </w:rPr>
        <w:t xml:space="preserve">This is not Weakness, </w:t>
      </w:r>
      <w:r w:rsidR="00DF46DE">
        <w:rPr>
          <w:b/>
          <w:bCs/>
          <w:sz w:val="28"/>
          <w:szCs w:val="28"/>
        </w:rPr>
        <w:t>it is</w:t>
      </w:r>
      <w:r>
        <w:rPr>
          <w:b/>
          <w:bCs/>
          <w:sz w:val="28"/>
          <w:szCs w:val="28"/>
        </w:rPr>
        <w:t xml:space="preserve"> honesty. Jesus models how to bring our deepest fears to God.</w:t>
      </w:r>
    </w:p>
    <w:p w14:paraId="526DBDFA" w14:textId="0C8A28FF" w:rsidR="001D14C8" w:rsidRDefault="001D14C8" w:rsidP="001D14C8">
      <w:pPr>
        <w:pStyle w:val="ListParagraph"/>
        <w:numPr>
          <w:ilvl w:val="1"/>
          <w:numId w:val="2"/>
        </w:numPr>
        <w:rPr>
          <w:b/>
          <w:bCs/>
          <w:sz w:val="28"/>
          <w:szCs w:val="28"/>
        </w:rPr>
      </w:pPr>
      <w:r>
        <w:rPr>
          <w:b/>
          <w:bCs/>
          <w:sz w:val="28"/>
          <w:szCs w:val="28"/>
        </w:rPr>
        <w:t>Application: God invites us to bring our raw emotions, doubts, and desires to Him.</w:t>
      </w:r>
    </w:p>
    <w:p w14:paraId="3CC50A22" w14:textId="7B22CC5F" w:rsidR="006E7249" w:rsidRDefault="006E7249" w:rsidP="001D14C8">
      <w:pPr>
        <w:pStyle w:val="ListParagraph"/>
        <w:numPr>
          <w:ilvl w:val="1"/>
          <w:numId w:val="2"/>
        </w:numPr>
        <w:rPr>
          <w:b/>
          <w:bCs/>
          <w:sz w:val="28"/>
          <w:szCs w:val="28"/>
        </w:rPr>
      </w:pPr>
      <w:r>
        <w:rPr>
          <w:b/>
          <w:bCs/>
          <w:sz w:val="28"/>
          <w:szCs w:val="28"/>
        </w:rPr>
        <w:t>Psalm 62:8</w:t>
      </w:r>
      <w:r w:rsidR="009B54F2">
        <w:rPr>
          <w:b/>
          <w:bCs/>
          <w:sz w:val="28"/>
          <w:szCs w:val="28"/>
        </w:rPr>
        <w:t>-</w:t>
      </w:r>
      <w:r w:rsidR="009F6F7A">
        <w:rPr>
          <w:b/>
          <w:bCs/>
          <w:sz w:val="28"/>
          <w:szCs w:val="28"/>
        </w:rPr>
        <w:t xml:space="preserve"> </w:t>
      </w:r>
      <w:r w:rsidR="009B54F2">
        <w:rPr>
          <w:b/>
          <w:bCs/>
          <w:sz w:val="28"/>
          <w:szCs w:val="28"/>
        </w:rPr>
        <w:t>O my people, trust in him at all times. Pour out your heart to him</w:t>
      </w:r>
      <w:r w:rsidR="009F6F7A">
        <w:rPr>
          <w:b/>
          <w:bCs/>
          <w:sz w:val="28"/>
          <w:szCs w:val="28"/>
        </w:rPr>
        <w:t>, for God is our refuge.</w:t>
      </w:r>
    </w:p>
    <w:p w14:paraId="3EC00C81" w14:textId="77777777" w:rsidR="001D14C8" w:rsidRDefault="001D14C8" w:rsidP="001D14C8">
      <w:pPr>
        <w:rPr>
          <w:b/>
          <w:bCs/>
          <w:sz w:val="28"/>
          <w:szCs w:val="28"/>
        </w:rPr>
      </w:pPr>
    </w:p>
    <w:p w14:paraId="15BCC2E3" w14:textId="5192A119" w:rsidR="001D14C8" w:rsidRDefault="002F1AC4" w:rsidP="001D14C8">
      <w:pPr>
        <w:pStyle w:val="ListParagraph"/>
        <w:numPr>
          <w:ilvl w:val="0"/>
          <w:numId w:val="2"/>
        </w:numPr>
        <w:rPr>
          <w:b/>
          <w:bCs/>
          <w:sz w:val="28"/>
          <w:szCs w:val="28"/>
        </w:rPr>
      </w:pPr>
      <w:r>
        <w:rPr>
          <w:b/>
          <w:bCs/>
          <w:sz w:val="28"/>
          <w:szCs w:val="28"/>
        </w:rPr>
        <w:t>The Power of Prayer (vv. 41-44)</w:t>
      </w:r>
    </w:p>
    <w:p w14:paraId="53C1C506" w14:textId="53107F25" w:rsidR="002F1AC4" w:rsidRDefault="002F1AC4" w:rsidP="002F1AC4">
      <w:pPr>
        <w:pStyle w:val="ListParagraph"/>
        <w:numPr>
          <w:ilvl w:val="1"/>
          <w:numId w:val="2"/>
        </w:numPr>
        <w:rPr>
          <w:b/>
          <w:bCs/>
          <w:sz w:val="28"/>
          <w:szCs w:val="28"/>
        </w:rPr>
      </w:pPr>
      <w:r>
        <w:rPr>
          <w:b/>
          <w:bCs/>
          <w:sz w:val="28"/>
          <w:szCs w:val="28"/>
        </w:rPr>
        <w:t xml:space="preserve">Jesus withdraws to pray; alone, </w:t>
      </w:r>
      <w:r w:rsidR="00DF46DE">
        <w:rPr>
          <w:b/>
          <w:bCs/>
          <w:sz w:val="28"/>
          <w:szCs w:val="28"/>
        </w:rPr>
        <w:t>vulnerable,</w:t>
      </w:r>
      <w:r>
        <w:rPr>
          <w:b/>
          <w:bCs/>
          <w:sz w:val="28"/>
          <w:szCs w:val="28"/>
        </w:rPr>
        <w:t xml:space="preserve"> and desperate.</w:t>
      </w:r>
    </w:p>
    <w:p w14:paraId="7437E63A" w14:textId="6AA83DB3" w:rsidR="002F1AC4" w:rsidRDefault="002F1AC4" w:rsidP="002F1AC4">
      <w:pPr>
        <w:pStyle w:val="ListParagraph"/>
        <w:numPr>
          <w:ilvl w:val="1"/>
          <w:numId w:val="2"/>
        </w:numPr>
        <w:rPr>
          <w:b/>
          <w:bCs/>
          <w:sz w:val="28"/>
          <w:szCs w:val="28"/>
        </w:rPr>
      </w:pPr>
      <w:r>
        <w:rPr>
          <w:b/>
          <w:bCs/>
          <w:sz w:val="28"/>
          <w:szCs w:val="28"/>
        </w:rPr>
        <w:t xml:space="preserve">Prayer is not ritual here; </w:t>
      </w:r>
      <w:r w:rsidR="00DF46DE">
        <w:rPr>
          <w:b/>
          <w:bCs/>
          <w:sz w:val="28"/>
          <w:szCs w:val="28"/>
        </w:rPr>
        <w:t>it is</w:t>
      </w:r>
      <w:r>
        <w:rPr>
          <w:b/>
          <w:bCs/>
          <w:sz w:val="28"/>
          <w:szCs w:val="28"/>
        </w:rPr>
        <w:t xml:space="preserve"> a </w:t>
      </w:r>
      <w:r w:rsidR="00DF46DE">
        <w:rPr>
          <w:b/>
          <w:bCs/>
          <w:sz w:val="28"/>
          <w:szCs w:val="28"/>
        </w:rPr>
        <w:t>lifeline.</w:t>
      </w:r>
    </w:p>
    <w:p w14:paraId="6C01A2FE" w14:textId="236C5E23" w:rsidR="002F1AC4" w:rsidRDefault="002F1AC4" w:rsidP="002F1AC4">
      <w:pPr>
        <w:pStyle w:val="ListParagraph"/>
        <w:numPr>
          <w:ilvl w:val="1"/>
          <w:numId w:val="2"/>
        </w:numPr>
        <w:rPr>
          <w:b/>
          <w:bCs/>
          <w:sz w:val="28"/>
          <w:szCs w:val="28"/>
        </w:rPr>
      </w:pPr>
      <w:r>
        <w:rPr>
          <w:b/>
          <w:bCs/>
          <w:sz w:val="28"/>
          <w:szCs w:val="28"/>
        </w:rPr>
        <w:t>“Then an angel from heaven appeared and strengthened him.” God does not always remove the cup, but he strengthens us to drink it.</w:t>
      </w:r>
    </w:p>
    <w:p w14:paraId="103CE7BD" w14:textId="400C8BAF" w:rsidR="002F1AC4" w:rsidRDefault="002F1AC4" w:rsidP="002F1AC4">
      <w:pPr>
        <w:pStyle w:val="ListParagraph"/>
        <w:numPr>
          <w:ilvl w:val="1"/>
          <w:numId w:val="2"/>
        </w:numPr>
        <w:rPr>
          <w:b/>
          <w:bCs/>
          <w:sz w:val="28"/>
          <w:szCs w:val="28"/>
        </w:rPr>
      </w:pPr>
      <w:r>
        <w:rPr>
          <w:b/>
          <w:bCs/>
          <w:sz w:val="28"/>
          <w:szCs w:val="28"/>
        </w:rPr>
        <w:t>Application: In seasons of agony, prayer connects us to divine strength.</w:t>
      </w:r>
    </w:p>
    <w:p w14:paraId="41BA8261" w14:textId="14370B22" w:rsidR="006F7DF3" w:rsidRDefault="00DC3459" w:rsidP="002F1AC4">
      <w:pPr>
        <w:pStyle w:val="ListParagraph"/>
        <w:numPr>
          <w:ilvl w:val="1"/>
          <w:numId w:val="2"/>
        </w:numPr>
        <w:rPr>
          <w:b/>
          <w:bCs/>
          <w:sz w:val="28"/>
          <w:szCs w:val="28"/>
        </w:rPr>
      </w:pPr>
      <w:r>
        <w:rPr>
          <w:b/>
          <w:bCs/>
          <w:sz w:val="28"/>
          <w:szCs w:val="28"/>
        </w:rPr>
        <w:t xml:space="preserve">James 5:16b- The earnest prayer of a righteous </w:t>
      </w:r>
      <w:r w:rsidR="00C8229A">
        <w:rPr>
          <w:b/>
          <w:bCs/>
          <w:sz w:val="28"/>
          <w:szCs w:val="28"/>
        </w:rPr>
        <w:t>person has great power and produces wonderful results.</w:t>
      </w:r>
    </w:p>
    <w:p w14:paraId="4E71DDCA" w14:textId="63B6DDCC" w:rsidR="00C8229A" w:rsidRDefault="000C53ED" w:rsidP="002F1AC4">
      <w:pPr>
        <w:pStyle w:val="ListParagraph"/>
        <w:numPr>
          <w:ilvl w:val="1"/>
          <w:numId w:val="2"/>
        </w:numPr>
        <w:rPr>
          <w:b/>
          <w:bCs/>
          <w:sz w:val="28"/>
          <w:szCs w:val="28"/>
        </w:rPr>
      </w:pPr>
      <w:r>
        <w:rPr>
          <w:b/>
          <w:bCs/>
          <w:sz w:val="28"/>
          <w:szCs w:val="28"/>
        </w:rPr>
        <w:t xml:space="preserve">John 14:13-14- </w:t>
      </w:r>
      <w:r w:rsidR="00116A75">
        <w:rPr>
          <w:b/>
          <w:bCs/>
          <w:sz w:val="28"/>
          <w:szCs w:val="28"/>
        </w:rPr>
        <w:t>You can ask anything in my name, and I will do it, so that the Son can bring glory to the Father. Yes, ask me for anything in my name, and I will do it.</w:t>
      </w:r>
    </w:p>
    <w:p w14:paraId="039380F9" w14:textId="77777777" w:rsidR="002F1AC4" w:rsidRDefault="002F1AC4" w:rsidP="002F1AC4">
      <w:pPr>
        <w:rPr>
          <w:b/>
          <w:bCs/>
          <w:sz w:val="28"/>
          <w:szCs w:val="28"/>
        </w:rPr>
      </w:pPr>
    </w:p>
    <w:p w14:paraId="696798DE" w14:textId="496B0AA8" w:rsidR="002F1AC4" w:rsidRDefault="00E63CF1" w:rsidP="002F1AC4">
      <w:pPr>
        <w:pStyle w:val="ListParagraph"/>
        <w:numPr>
          <w:ilvl w:val="0"/>
          <w:numId w:val="2"/>
        </w:numPr>
        <w:rPr>
          <w:b/>
          <w:bCs/>
          <w:sz w:val="28"/>
          <w:szCs w:val="28"/>
        </w:rPr>
      </w:pPr>
      <w:r>
        <w:rPr>
          <w:b/>
          <w:bCs/>
          <w:sz w:val="28"/>
          <w:szCs w:val="28"/>
        </w:rPr>
        <w:t>The Cost of Obedience (vv. 44-46)</w:t>
      </w:r>
    </w:p>
    <w:p w14:paraId="410125A5" w14:textId="63C5BD47" w:rsidR="00E63CF1" w:rsidRDefault="00E63CF1" w:rsidP="00E63CF1">
      <w:pPr>
        <w:pStyle w:val="ListParagraph"/>
        <w:numPr>
          <w:ilvl w:val="1"/>
          <w:numId w:val="2"/>
        </w:numPr>
        <w:rPr>
          <w:b/>
          <w:bCs/>
          <w:sz w:val="28"/>
          <w:szCs w:val="28"/>
        </w:rPr>
      </w:pPr>
      <w:r>
        <w:rPr>
          <w:b/>
          <w:bCs/>
          <w:sz w:val="28"/>
          <w:szCs w:val="28"/>
        </w:rPr>
        <w:t>Jesus prays more earnestly, and His sweat becomes like drops of blood.</w:t>
      </w:r>
    </w:p>
    <w:p w14:paraId="48A37CE1" w14:textId="4A49F991" w:rsidR="00E63CF1" w:rsidRDefault="00E63CF1" w:rsidP="00E63CF1">
      <w:pPr>
        <w:pStyle w:val="ListParagraph"/>
        <w:numPr>
          <w:ilvl w:val="1"/>
          <w:numId w:val="2"/>
        </w:numPr>
        <w:rPr>
          <w:b/>
          <w:bCs/>
          <w:sz w:val="28"/>
          <w:szCs w:val="28"/>
        </w:rPr>
      </w:pPr>
      <w:r>
        <w:rPr>
          <w:b/>
          <w:bCs/>
          <w:sz w:val="28"/>
          <w:szCs w:val="28"/>
        </w:rPr>
        <w:t>Obedience is costly, it may involve pain, sacrifice, and loneliness.</w:t>
      </w:r>
    </w:p>
    <w:p w14:paraId="4E2ABA4D" w14:textId="4283A05E" w:rsidR="00E63CF1" w:rsidRDefault="00E63CF1" w:rsidP="00E63CF1">
      <w:pPr>
        <w:pStyle w:val="ListParagraph"/>
        <w:numPr>
          <w:ilvl w:val="1"/>
          <w:numId w:val="2"/>
        </w:numPr>
        <w:rPr>
          <w:b/>
          <w:bCs/>
          <w:sz w:val="28"/>
          <w:szCs w:val="28"/>
        </w:rPr>
      </w:pPr>
      <w:r>
        <w:rPr>
          <w:b/>
          <w:bCs/>
          <w:sz w:val="28"/>
          <w:szCs w:val="28"/>
        </w:rPr>
        <w:t>Yet Jesus rises from prayer with resolve. He is ready to face the cross.</w:t>
      </w:r>
    </w:p>
    <w:p w14:paraId="3905590F" w14:textId="3B278C8F" w:rsidR="00E63CF1" w:rsidRDefault="00E63CF1" w:rsidP="00E63CF1">
      <w:pPr>
        <w:pStyle w:val="ListParagraph"/>
        <w:numPr>
          <w:ilvl w:val="1"/>
          <w:numId w:val="2"/>
        </w:numPr>
        <w:rPr>
          <w:b/>
          <w:bCs/>
          <w:sz w:val="28"/>
          <w:szCs w:val="28"/>
        </w:rPr>
      </w:pPr>
      <w:r>
        <w:rPr>
          <w:b/>
          <w:bCs/>
          <w:sz w:val="28"/>
          <w:szCs w:val="28"/>
        </w:rPr>
        <w:t>Application: True surrender leads to peace, even in the storm.</w:t>
      </w:r>
    </w:p>
    <w:p w14:paraId="1C2AEDB7" w14:textId="19310662" w:rsidR="00116A75" w:rsidRDefault="00DB6889" w:rsidP="00E63CF1">
      <w:pPr>
        <w:pStyle w:val="ListParagraph"/>
        <w:numPr>
          <w:ilvl w:val="1"/>
          <w:numId w:val="2"/>
        </w:numPr>
        <w:rPr>
          <w:b/>
          <w:bCs/>
          <w:sz w:val="28"/>
          <w:szCs w:val="28"/>
        </w:rPr>
      </w:pPr>
      <w:r>
        <w:rPr>
          <w:b/>
          <w:bCs/>
          <w:sz w:val="28"/>
          <w:szCs w:val="28"/>
        </w:rPr>
        <w:lastRenderedPageBreak/>
        <w:t>Luke 18:</w:t>
      </w:r>
      <w:r w:rsidR="00F342C0">
        <w:rPr>
          <w:b/>
          <w:bCs/>
          <w:sz w:val="28"/>
          <w:szCs w:val="28"/>
        </w:rPr>
        <w:t>18-23 (Read It and Explain It).</w:t>
      </w:r>
    </w:p>
    <w:p w14:paraId="2594ADED" w14:textId="77777777" w:rsidR="00E63CF1" w:rsidRDefault="00E63CF1" w:rsidP="00E63CF1">
      <w:pPr>
        <w:rPr>
          <w:b/>
          <w:bCs/>
          <w:sz w:val="28"/>
          <w:szCs w:val="28"/>
        </w:rPr>
      </w:pPr>
    </w:p>
    <w:p w14:paraId="11A28D90" w14:textId="6342A378" w:rsidR="00E63CF1" w:rsidRDefault="00E63CF1" w:rsidP="00E63CF1">
      <w:pPr>
        <w:rPr>
          <w:b/>
          <w:bCs/>
          <w:sz w:val="28"/>
          <w:szCs w:val="28"/>
        </w:rPr>
      </w:pPr>
      <w:r>
        <w:rPr>
          <w:b/>
          <w:bCs/>
          <w:sz w:val="28"/>
          <w:szCs w:val="28"/>
        </w:rPr>
        <w:t>Conclusion:</w:t>
      </w:r>
    </w:p>
    <w:p w14:paraId="4844483C" w14:textId="7698FBFE" w:rsidR="00E63CF1" w:rsidRDefault="0076159A" w:rsidP="00E63CF1">
      <w:pPr>
        <w:pStyle w:val="ListParagraph"/>
        <w:numPr>
          <w:ilvl w:val="0"/>
          <w:numId w:val="3"/>
        </w:numPr>
        <w:rPr>
          <w:b/>
          <w:bCs/>
          <w:sz w:val="28"/>
          <w:szCs w:val="28"/>
        </w:rPr>
      </w:pPr>
      <w:r>
        <w:rPr>
          <w:b/>
          <w:bCs/>
          <w:sz w:val="28"/>
          <w:szCs w:val="28"/>
        </w:rPr>
        <w:t>As we reflect on Jesus in the Garden of Gethsemane, we see not weakness, but divine strength. In His moment of anguish, He chose surrender over resistance, obedience over comfort, and God’s will over His own. “Yet I want your will to be done, not mine” was not just a phrase, it was the heartbeat of redemption.</w:t>
      </w:r>
    </w:p>
    <w:p w14:paraId="633916EE" w14:textId="7822D1F4" w:rsidR="0076159A" w:rsidRDefault="0076159A" w:rsidP="00E63CF1">
      <w:pPr>
        <w:pStyle w:val="ListParagraph"/>
        <w:numPr>
          <w:ilvl w:val="0"/>
          <w:numId w:val="3"/>
        </w:numPr>
        <w:rPr>
          <w:b/>
          <w:bCs/>
          <w:sz w:val="28"/>
          <w:szCs w:val="28"/>
        </w:rPr>
      </w:pPr>
      <w:r>
        <w:rPr>
          <w:b/>
          <w:bCs/>
          <w:sz w:val="28"/>
          <w:szCs w:val="28"/>
        </w:rPr>
        <w:t>Let this be our posture too. When life presses us like olives in the garden, when the cup before us is bitter, may we echo Christ’s prayer. Not with resignation, but with trust. Not with fear, but with faith. Because in surrender, we find victory. In obedience, we find peace. And in God’s will, we find purpose.</w:t>
      </w:r>
    </w:p>
    <w:p w14:paraId="4C7F8CAB" w14:textId="53FF909E" w:rsidR="0076159A" w:rsidRPr="00E63CF1" w:rsidRDefault="0076159A" w:rsidP="00E63CF1">
      <w:pPr>
        <w:pStyle w:val="ListParagraph"/>
        <w:numPr>
          <w:ilvl w:val="0"/>
          <w:numId w:val="3"/>
        </w:numPr>
        <w:rPr>
          <w:b/>
          <w:bCs/>
          <w:sz w:val="28"/>
          <w:szCs w:val="28"/>
        </w:rPr>
      </w:pPr>
      <w:r>
        <w:rPr>
          <w:b/>
          <w:bCs/>
          <w:sz w:val="28"/>
          <w:szCs w:val="28"/>
        </w:rPr>
        <w:t>So today, may we leave this place not just inspired, but transformed, ready to say, in every circumstance, “Yet I want your will be done, not mine.”</w:t>
      </w:r>
    </w:p>
    <w:sectPr w:rsidR="0076159A" w:rsidRPr="00E6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2577C"/>
    <w:multiLevelType w:val="hybridMultilevel"/>
    <w:tmpl w:val="F4BC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87838"/>
    <w:multiLevelType w:val="hybridMultilevel"/>
    <w:tmpl w:val="51489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862207"/>
    <w:multiLevelType w:val="hybridMultilevel"/>
    <w:tmpl w:val="11287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3867349">
    <w:abstractNumId w:val="1"/>
  </w:num>
  <w:num w:numId="2" w16cid:durableId="1354185938">
    <w:abstractNumId w:val="2"/>
  </w:num>
  <w:num w:numId="3" w16cid:durableId="113321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FF7"/>
    <w:rsid w:val="000560AD"/>
    <w:rsid w:val="000B2345"/>
    <w:rsid w:val="000C53ED"/>
    <w:rsid w:val="00116A75"/>
    <w:rsid w:val="00154AB7"/>
    <w:rsid w:val="001D14C8"/>
    <w:rsid w:val="002F1AC4"/>
    <w:rsid w:val="004904A1"/>
    <w:rsid w:val="005C616F"/>
    <w:rsid w:val="00604991"/>
    <w:rsid w:val="006A7FF7"/>
    <w:rsid w:val="006E7249"/>
    <w:rsid w:val="006F7DF3"/>
    <w:rsid w:val="0076159A"/>
    <w:rsid w:val="0092425B"/>
    <w:rsid w:val="0097288C"/>
    <w:rsid w:val="009B54F2"/>
    <w:rsid w:val="009F6F7A"/>
    <w:rsid w:val="00AC7C6D"/>
    <w:rsid w:val="00C039E5"/>
    <w:rsid w:val="00C52685"/>
    <w:rsid w:val="00C8229A"/>
    <w:rsid w:val="00D10276"/>
    <w:rsid w:val="00DB6889"/>
    <w:rsid w:val="00DC3459"/>
    <w:rsid w:val="00DF46DE"/>
    <w:rsid w:val="00E63CF1"/>
    <w:rsid w:val="00F00899"/>
    <w:rsid w:val="00F342C0"/>
    <w:rsid w:val="00F52F66"/>
    <w:rsid w:val="00FA1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1D724"/>
  <w15:chartTrackingRefBased/>
  <w15:docId w15:val="{C6F1A873-FBC3-42DF-BE82-0388EBBF7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C6D"/>
  </w:style>
  <w:style w:type="paragraph" w:styleId="Heading1">
    <w:name w:val="heading 1"/>
    <w:basedOn w:val="Normal"/>
    <w:next w:val="Normal"/>
    <w:link w:val="Heading1Char"/>
    <w:uiPriority w:val="9"/>
    <w:qFormat/>
    <w:rsid w:val="00AC7C6D"/>
    <w:pPr>
      <w:keepNext/>
      <w:keepLines/>
      <w:spacing w:before="360" w:after="80"/>
      <w:outlineLvl w:val="0"/>
    </w:pPr>
    <w:rPr>
      <w:rFonts w:asciiTheme="majorHAnsi" w:eastAsiaTheme="majorEastAsia" w:hAnsiTheme="majorHAnsi" w:cstheme="majorBidi"/>
      <w:color w:val="31479E" w:themeColor="accent1" w:themeShade="BF"/>
      <w:sz w:val="40"/>
      <w:szCs w:val="40"/>
    </w:rPr>
  </w:style>
  <w:style w:type="paragraph" w:styleId="Heading2">
    <w:name w:val="heading 2"/>
    <w:basedOn w:val="Normal"/>
    <w:next w:val="Normal"/>
    <w:link w:val="Heading2Char"/>
    <w:uiPriority w:val="9"/>
    <w:semiHidden/>
    <w:unhideWhenUsed/>
    <w:qFormat/>
    <w:rsid w:val="00AC7C6D"/>
    <w:pPr>
      <w:keepNext/>
      <w:keepLines/>
      <w:spacing w:before="160" w:after="80"/>
      <w:outlineLvl w:val="1"/>
    </w:pPr>
    <w:rPr>
      <w:rFonts w:asciiTheme="majorHAnsi" w:eastAsiaTheme="majorEastAsia" w:hAnsiTheme="majorHAnsi" w:cstheme="majorBidi"/>
      <w:color w:val="31479E" w:themeColor="accent1" w:themeShade="BF"/>
      <w:sz w:val="32"/>
      <w:szCs w:val="32"/>
    </w:rPr>
  </w:style>
  <w:style w:type="paragraph" w:styleId="Heading3">
    <w:name w:val="heading 3"/>
    <w:basedOn w:val="Normal"/>
    <w:next w:val="Normal"/>
    <w:link w:val="Heading3Char"/>
    <w:uiPriority w:val="9"/>
    <w:semiHidden/>
    <w:unhideWhenUsed/>
    <w:qFormat/>
    <w:rsid w:val="00AC7C6D"/>
    <w:pPr>
      <w:keepNext/>
      <w:keepLines/>
      <w:spacing w:before="160" w:after="80"/>
      <w:outlineLvl w:val="2"/>
    </w:pPr>
    <w:rPr>
      <w:rFonts w:eastAsiaTheme="majorEastAsia" w:cstheme="majorBidi"/>
      <w:color w:val="31479E" w:themeColor="accent1" w:themeShade="BF"/>
      <w:sz w:val="28"/>
      <w:szCs w:val="28"/>
    </w:rPr>
  </w:style>
  <w:style w:type="paragraph" w:styleId="Heading4">
    <w:name w:val="heading 4"/>
    <w:basedOn w:val="Normal"/>
    <w:next w:val="Normal"/>
    <w:link w:val="Heading4Char"/>
    <w:uiPriority w:val="9"/>
    <w:semiHidden/>
    <w:unhideWhenUsed/>
    <w:qFormat/>
    <w:rsid w:val="00AC7C6D"/>
    <w:pPr>
      <w:keepNext/>
      <w:keepLines/>
      <w:spacing w:before="80" w:after="40"/>
      <w:outlineLvl w:val="3"/>
    </w:pPr>
    <w:rPr>
      <w:rFonts w:eastAsiaTheme="majorEastAsia" w:cstheme="majorBidi"/>
      <w:i/>
      <w:iCs/>
      <w:color w:val="31479E" w:themeColor="accent1" w:themeShade="BF"/>
    </w:rPr>
  </w:style>
  <w:style w:type="paragraph" w:styleId="Heading5">
    <w:name w:val="heading 5"/>
    <w:basedOn w:val="Normal"/>
    <w:next w:val="Normal"/>
    <w:link w:val="Heading5Char"/>
    <w:uiPriority w:val="9"/>
    <w:semiHidden/>
    <w:unhideWhenUsed/>
    <w:qFormat/>
    <w:rsid w:val="00AC7C6D"/>
    <w:pPr>
      <w:keepNext/>
      <w:keepLines/>
      <w:spacing w:before="80" w:after="40"/>
      <w:outlineLvl w:val="4"/>
    </w:pPr>
    <w:rPr>
      <w:rFonts w:eastAsiaTheme="majorEastAsia" w:cstheme="majorBidi"/>
      <w:color w:val="31479E" w:themeColor="accent1" w:themeShade="BF"/>
    </w:rPr>
  </w:style>
  <w:style w:type="paragraph" w:styleId="Heading6">
    <w:name w:val="heading 6"/>
    <w:basedOn w:val="Normal"/>
    <w:next w:val="Normal"/>
    <w:link w:val="Heading6Char"/>
    <w:uiPriority w:val="9"/>
    <w:semiHidden/>
    <w:unhideWhenUsed/>
    <w:qFormat/>
    <w:rsid w:val="00AC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C6D"/>
    <w:rPr>
      <w:rFonts w:asciiTheme="majorHAnsi" w:eastAsiaTheme="majorEastAsia" w:hAnsiTheme="majorHAnsi" w:cstheme="majorBidi"/>
      <w:color w:val="31479E" w:themeColor="accent1" w:themeShade="BF"/>
      <w:sz w:val="40"/>
      <w:szCs w:val="40"/>
    </w:rPr>
  </w:style>
  <w:style w:type="character" w:customStyle="1" w:styleId="Heading2Char">
    <w:name w:val="Heading 2 Char"/>
    <w:basedOn w:val="DefaultParagraphFont"/>
    <w:link w:val="Heading2"/>
    <w:uiPriority w:val="9"/>
    <w:semiHidden/>
    <w:rsid w:val="00AC7C6D"/>
    <w:rPr>
      <w:rFonts w:asciiTheme="majorHAnsi" w:eastAsiaTheme="majorEastAsia" w:hAnsiTheme="majorHAnsi" w:cstheme="majorBidi"/>
      <w:color w:val="31479E" w:themeColor="accent1" w:themeShade="BF"/>
      <w:sz w:val="32"/>
      <w:szCs w:val="32"/>
    </w:rPr>
  </w:style>
  <w:style w:type="character" w:customStyle="1" w:styleId="Heading3Char">
    <w:name w:val="Heading 3 Char"/>
    <w:basedOn w:val="DefaultParagraphFont"/>
    <w:link w:val="Heading3"/>
    <w:uiPriority w:val="9"/>
    <w:semiHidden/>
    <w:rsid w:val="00AC7C6D"/>
    <w:rPr>
      <w:rFonts w:eastAsiaTheme="majorEastAsia" w:cstheme="majorBidi"/>
      <w:color w:val="31479E" w:themeColor="accent1" w:themeShade="BF"/>
      <w:sz w:val="28"/>
      <w:szCs w:val="28"/>
    </w:rPr>
  </w:style>
  <w:style w:type="character" w:customStyle="1" w:styleId="Heading4Char">
    <w:name w:val="Heading 4 Char"/>
    <w:basedOn w:val="DefaultParagraphFont"/>
    <w:link w:val="Heading4"/>
    <w:uiPriority w:val="9"/>
    <w:semiHidden/>
    <w:rsid w:val="00AC7C6D"/>
    <w:rPr>
      <w:rFonts w:eastAsiaTheme="majorEastAsia" w:cstheme="majorBidi"/>
      <w:i/>
      <w:iCs/>
      <w:color w:val="31479E" w:themeColor="accent1" w:themeShade="BF"/>
    </w:rPr>
  </w:style>
  <w:style w:type="character" w:customStyle="1" w:styleId="Heading5Char">
    <w:name w:val="Heading 5 Char"/>
    <w:basedOn w:val="DefaultParagraphFont"/>
    <w:link w:val="Heading5"/>
    <w:uiPriority w:val="9"/>
    <w:semiHidden/>
    <w:rsid w:val="00AC7C6D"/>
    <w:rPr>
      <w:rFonts w:eastAsiaTheme="majorEastAsia" w:cstheme="majorBidi"/>
      <w:color w:val="31479E" w:themeColor="accent1" w:themeShade="BF"/>
    </w:rPr>
  </w:style>
  <w:style w:type="character" w:customStyle="1" w:styleId="Heading6Char">
    <w:name w:val="Heading 6 Char"/>
    <w:basedOn w:val="DefaultParagraphFont"/>
    <w:link w:val="Heading6"/>
    <w:uiPriority w:val="9"/>
    <w:semiHidden/>
    <w:rsid w:val="00AC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C6D"/>
    <w:rPr>
      <w:rFonts w:eastAsiaTheme="majorEastAsia" w:cstheme="majorBidi"/>
      <w:color w:val="272727" w:themeColor="text1" w:themeTint="D8"/>
    </w:rPr>
  </w:style>
  <w:style w:type="paragraph" w:styleId="Title">
    <w:name w:val="Title"/>
    <w:basedOn w:val="Normal"/>
    <w:next w:val="Normal"/>
    <w:link w:val="TitleChar"/>
    <w:uiPriority w:val="10"/>
    <w:qFormat/>
    <w:rsid w:val="00AC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C6D"/>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C7C6D"/>
    <w:pPr>
      <w:ind w:left="720"/>
      <w:contextualSpacing/>
    </w:pPr>
  </w:style>
  <w:style w:type="paragraph" w:styleId="Quote">
    <w:name w:val="Quote"/>
    <w:basedOn w:val="Normal"/>
    <w:next w:val="Normal"/>
    <w:link w:val="QuoteChar"/>
    <w:uiPriority w:val="29"/>
    <w:qFormat/>
    <w:rsid w:val="00AC7C6D"/>
    <w:pPr>
      <w:spacing w:before="160"/>
      <w:jc w:val="center"/>
    </w:pPr>
    <w:rPr>
      <w:i/>
      <w:iCs/>
      <w:color w:val="404040" w:themeColor="text1" w:themeTint="BF"/>
    </w:rPr>
  </w:style>
  <w:style w:type="character" w:customStyle="1" w:styleId="QuoteChar">
    <w:name w:val="Quote Char"/>
    <w:basedOn w:val="DefaultParagraphFont"/>
    <w:link w:val="Quote"/>
    <w:uiPriority w:val="29"/>
    <w:rsid w:val="00AC7C6D"/>
    <w:rPr>
      <w:i/>
      <w:iCs/>
      <w:color w:val="404040" w:themeColor="text1" w:themeTint="BF"/>
    </w:rPr>
  </w:style>
  <w:style w:type="paragraph" w:styleId="IntenseQuote">
    <w:name w:val="Intense Quote"/>
    <w:basedOn w:val="Normal"/>
    <w:next w:val="Normal"/>
    <w:link w:val="IntenseQuoteChar"/>
    <w:uiPriority w:val="30"/>
    <w:qFormat/>
    <w:rsid w:val="00AC7C6D"/>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rsid w:val="00AC7C6D"/>
    <w:rPr>
      <w:i/>
      <w:iCs/>
      <w:color w:val="31479E" w:themeColor="accent1" w:themeShade="BF"/>
    </w:rPr>
  </w:style>
  <w:style w:type="character" w:styleId="IntenseEmphasis">
    <w:name w:val="Intense Emphasis"/>
    <w:basedOn w:val="DefaultParagraphFont"/>
    <w:uiPriority w:val="21"/>
    <w:qFormat/>
    <w:rsid w:val="00AC7C6D"/>
    <w:rPr>
      <w:i/>
      <w:iCs/>
      <w:color w:val="31479E" w:themeColor="accent1" w:themeShade="BF"/>
    </w:rPr>
  </w:style>
  <w:style w:type="character" w:styleId="IntenseReference">
    <w:name w:val="Intense Reference"/>
    <w:basedOn w:val="DefaultParagraphFont"/>
    <w:uiPriority w:val="32"/>
    <w:qFormat/>
    <w:rsid w:val="00AC7C6D"/>
    <w:rPr>
      <w:b/>
      <w:bCs/>
      <w:smallCaps/>
      <w:color w:val="31479E"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lat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Slate">
      <a:maj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sto MT" panose="02040603050505030304"/>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ate">
      <a:fillStyleLst>
        <a:solidFill>
          <a:schemeClr val="phClr"/>
        </a:solidFill>
        <a:gradFill rotWithShape="1">
          <a:gsLst>
            <a:gs pos="0">
              <a:schemeClr val="phClr">
                <a:tint val="60000"/>
                <a:lumMod val="110000"/>
              </a:schemeClr>
            </a:gs>
            <a:gs pos="100000">
              <a:schemeClr val="phClr">
                <a:tint val="88000"/>
              </a:schemeClr>
            </a:gs>
          </a:gsLst>
          <a:lin ang="5400000" scaled="0"/>
        </a:gradFill>
        <a:gradFill rotWithShape="1">
          <a:gsLst>
            <a:gs pos="0">
              <a:schemeClr val="phClr">
                <a:tint val="96000"/>
                <a:lumMod val="104000"/>
              </a:schemeClr>
            </a:gs>
            <a:gs pos="100000">
              <a:schemeClr val="phClr">
                <a:shade val="90000"/>
                <a:lumMod val="90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63500" dist="25400" dir="5400000" rotWithShape="0">
              <a:srgbClr val="000000">
                <a:alpha val="60000"/>
              </a:srgbClr>
            </a:outerShdw>
          </a:effectLst>
        </a:effectStyle>
        <a:effectStyle>
          <a:effectLst>
            <a:outerShdw blurRad="76200" dist="38100" dir="5400000" rotWithShape="0">
              <a:srgbClr val="000000">
                <a:alpha val="75000"/>
              </a:srgbClr>
            </a:outerShdw>
          </a:effectLst>
          <a:scene3d>
            <a:camera prst="orthographicFront">
              <a:rot lat="0" lon="0" rev="0"/>
            </a:camera>
            <a:lightRig rig="threePt" dir="t">
              <a:rot lat="0" lon="0" rev="1200000"/>
            </a:lightRig>
          </a:scene3d>
          <a:sp3d>
            <a:bevelT w="63500" h="25400" prst="hardEdge"/>
          </a:sp3d>
        </a:effectStyle>
      </a:effectStyleLst>
      <a:bgFillStyleLst>
        <a:solidFill>
          <a:schemeClr val="phClr"/>
        </a:solidFill>
        <a:solidFill>
          <a:schemeClr val="phClr"/>
        </a:solidFill>
        <a:blipFill rotWithShape="1">
          <a:blip xmlns:r="http://schemas.openxmlformats.org/officeDocument/2006/relationships" r:embed="rId1">
            <a:duotone>
              <a:schemeClr val="phClr">
                <a:shade val="80000"/>
                <a:lumMod val="80000"/>
              </a:schemeClr>
              <a:schemeClr val="phClr">
                <a:tint val="98000"/>
              </a:schemeClr>
            </a:duotone>
          </a:blip>
          <a:stretch/>
        </a:blipFill>
      </a:bgFillStyleLst>
    </a:fmtScheme>
  </a:themeElements>
  <a:objectDefaults/>
  <a:extraClrSchemeLst/>
  <a:extLst>
    <a:ext uri="{05A4C25C-085E-4340-85A3-A5531E510DB2}">
      <thm15:themeFamily xmlns:thm15="http://schemas.microsoft.com/office/thememl/2012/main" name="Slate" id="{C3F70B94-7CE9-428E-ADC1-3269CC2C3385}" vid="{3F2DE9A5-64E6-437C-A389-CC4477E817E8}"/>
    </a:ext>
  </a:extLst>
</a:theme>
</file>

<file path=docProps/app.xml><?xml version="1.0" encoding="utf-8"?>
<Properties xmlns="http://schemas.openxmlformats.org/officeDocument/2006/extended-properties" xmlns:vt="http://schemas.openxmlformats.org/officeDocument/2006/docPropsVTypes">
  <Template>Normal</Template>
  <TotalTime>402</TotalTime>
  <Pages>3</Pages>
  <Words>682</Words>
  <Characters>3024</Characters>
  <Application>Microsoft Office Word</Application>
  <DocSecurity>0</DocSecurity>
  <Lines>81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Christian Church</dc:creator>
  <cp:keywords/>
  <dc:description/>
  <cp:lastModifiedBy>Donna Harkness</cp:lastModifiedBy>
  <cp:revision>15</cp:revision>
  <dcterms:created xsi:type="dcterms:W3CDTF">2025-10-29T14:16:00Z</dcterms:created>
  <dcterms:modified xsi:type="dcterms:W3CDTF">2026-01-28T15:47:00Z</dcterms:modified>
</cp:coreProperties>
</file>