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B499" w14:textId="6E5B1CA5" w:rsidR="00C52685" w:rsidRDefault="000328B9" w:rsidP="000328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I AM Statements of Jesus</w:t>
      </w:r>
    </w:p>
    <w:p w14:paraId="5E52EE4A" w14:textId="441FDFD0" w:rsidR="000328B9" w:rsidRDefault="000328B9" w:rsidP="000328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AM The Vine (John 15:1-17)</w:t>
      </w:r>
    </w:p>
    <w:p w14:paraId="6ACB8EB4" w14:textId="77777777" w:rsidR="000328B9" w:rsidRDefault="000328B9" w:rsidP="000328B9">
      <w:pPr>
        <w:jc w:val="center"/>
        <w:rPr>
          <w:b/>
          <w:bCs/>
          <w:sz w:val="32"/>
          <w:szCs w:val="32"/>
        </w:rPr>
      </w:pPr>
    </w:p>
    <w:p w14:paraId="7BB4C70C" w14:textId="2234ABDB" w:rsidR="000328B9" w:rsidRDefault="000328B9" w:rsidP="000328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6F15C520" w14:textId="539923EA" w:rsidR="000328B9" w:rsidRDefault="000328B9" w:rsidP="000328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Bread of Life (John 6:22-59)</w:t>
      </w:r>
    </w:p>
    <w:p w14:paraId="6795B14E" w14:textId="7B23D2CB" w:rsidR="000328B9" w:rsidRDefault="000328B9" w:rsidP="000328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Light of the World (John 8:12-30)</w:t>
      </w:r>
    </w:p>
    <w:p w14:paraId="3903540B" w14:textId="27FC17F5" w:rsidR="000328B9" w:rsidRDefault="000328B9" w:rsidP="000328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Door/Gate (John 10:1-10)</w:t>
      </w:r>
    </w:p>
    <w:p w14:paraId="2390F8FA" w14:textId="24BCA9F3" w:rsidR="000328B9" w:rsidRDefault="000328B9" w:rsidP="000328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Good Shepherd (John 10:11-20)</w:t>
      </w:r>
    </w:p>
    <w:p w14:paraId="7BB93F34" w14:textId="18C88B52" w:rsidR="000328B9" w:rsidRDefault="000328B9" w:rsidP="000328B9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</w:t>
      </w:r>
    </w:p>
    <w:p w14:paraId="62936573" w14:textId="43999696" w:rsidR="000328B9" w:rsidRDefault="000328B9" w:rsidP="000328B9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Christ wants his People to be His Hands and Feet</w:t>
      </w:r>
    </w:p>
    <w:p w14:paraId="168AFAC1" w14:textId="4C52173D" w:rsidR="000328B9" w:rsidRDefault="000328B9" w:rsidP="000328B9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 United-strongly </w:t>
      </w:r>
      <w:r w:rsidR="001E4CE0">
        <w:rPr>
          <w:b/>
          <w:bCs/>
          <w:sz w:val="28"/>
          <w:szCs w:val="28"/>
        </w:rPr>
        <w:t>united</w:t>
      </w:r>
      <w:r>
        <w:rPr>
          <w:b/>
          <w:bCs/>
          <w:sz w:val="28"/>
          <w:szCs w:val="28"/>
        </w:rPr>
        <w:t xml:space="preserve"> loving church </w:t>
      </w:r>
      <w:r w:rsidR="001E4CE0">
        <w:rPr>
          <w:b/>
          <w:bCs/>
          <w:sz w:val="28"/>
          <w:szCs w:val="28"/>
        </w:rPr>
        <w:t>family.</w:t>
      </w:r>
    </w:p>
    <w:p w14:paraId="27C17DB0" w14:textId="51D67CD3" w:rsidR="000328B9" w:rsidRDefault="000328B9" w:rsidP="000328B9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Share’s Christ’s Love</w:t>
      </w:r>
    </w:p>
    <w:p w14:paraId="3682DF7C" w14:textId="52AA2FFF" w:rsidR="000328B9" w:rsidRDefault="000328B9" w:rsidP="000328B9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have been </w:t>
      </w:r>
      <w:r w:rsidR="008D328B">
        <w:rPr>
          <w:b/>
          <w:bCs/>
          <w:sz w:val="28"/>
          <w:szCs w:val="28"/>
        </w:rPr>
        <w:t xml:space="preserve">chosen </w:t>
      </w:r>
      <w:r w:rsidR="001E4CE0">
        <w:rPr>
          <w:b/>
          <w:bCs/>
          <w:sz w:val="28"/>
          <w:szCs w:val="28"/>
        </w:rPr>
        <w:t>to work</w:t>
      </w:r>
      <w:r>
        <w:rPr>
          <w:b/>
          <w:bCs/>
          <w:sz w:val="28"/>
          <w:szCs w:val="28"/>
        </w:rPr>
        <w:t xml:space="preserve"> in His Spirit</w:t>
      </w:r>
    </w:p>
    <w:p w14:paraId="0B6B7D89" w14:textId="3D62499B" w:rsidR="000328B9" w:rsidRDefault="000328B9" w:rsidP="000328B9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Deepen your relationship with God.</w:t>
      </w:r>
    </w:p>
    <w:p w14:paraId="0B1679E7" w14:textId="77777777" w:rsidR="000328B9" w:rsidRDefault="000328B9" w:rsidP="000328B9">
      <w:pPr>
        <w:rPr>
          <w:b/>
          <w:bCs/>
          <w:sz w:val="28"/>
          <w:szCs w:val="28"/>
        </w:rPr>
      </w:pPr>
    </w:p>
    <w:p w14:paraId="43F1BCE5" w14:textId="60547542" w:rsidR="000328B9" w:rsidRDefault="000328B9" w:rsidP="000328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1EBCB518" w14:textId="5198C233" w:rsidR="000328B9" w:rsidRDefault="000328B9" w:rsidP="000328B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15:1-</w:t>
      </w:r>
      <w:r w:rsidR="008D328B">
        <w:rPr>
          <w:b/>
          <w:bCs/>
          <w:sz w:val="28"/>
          <w:szCs w:val="28"/>
        </w:rPr>
        <w:t>11</w:t>
      </w:r>
    </w:p>
    <w:p w14:paraId="11AA687D" w14:textId="62B00585" w:rsidR="008D328B" w:rsidRDefault="008D328B" w:rsidP="000328B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Upper Room Thursday Night before the cross</w:t>
      </w:r>
    </w:p>
    <w:p w14:paraId="039E0203" w14:textId="4E1EC828" w:rsidR="008D328B" w:rsidRDefault="008D328B" w:rsidP="000328B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Confusion in the Room</w:t>
      </w:r>
    </w:p>
    <w:p w14:paraId="04E7CD69" w14:textId="36DAFEF9" w:rsidR="008D328B" w:rsidRDefault="008D328B" w:rsidP="0001033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13:3-17 (Washing the Disciples Feet)</w:t>
      </w:r>
    </w:p>
    <w:p w14:paraId="4E626EAE" w14:textId="7966261C" w:rsidR="008D328B" w:rsidRDefault="00010338" w:rsidP="0001033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predicts his betrayal and dismisses Judas from the room (John 13:27)</w:t>
      </w:r>
    </w:p>
    <w:p w14:paraId="13DFCB00" w14:textId="235487DB" w:rsidR="00010338" w:rsidRDefault="00010338" w:rsidP="0001033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telling the disciples he was going away. (John 13:33)</w:t>
      </w:r>
    </w:p>
    <w:p w14:paraId="1BB76B6D" w14:textId="41FBD335" w:rsidR="00010338" w:rsidRDefault="00010338" w:rsidP="0001033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Predicting Peter’s Denial (John 13:38)</w:t>
      </w:r>
    </w:p>
    <w:p w14:paraId="2D84FCCC" w14:textId="253E4DDE" w:rsidR="00010338" w:rsidRDefault="00010338" w:rsidP="0001033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14:1: Let not your hearts be troubled. Believe in God, believe also in me.</w:t>
      </w:r>
    </w:p>
    <w:p w14:paraId="7D696984" w14:textId="6EE6E37E" w:rsidR="00010338" w:rsidRDefault="00010338" w:rsidP="00010338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 me for Today</w:t>
      </w:r>
    </w:p>
    <w:p w14:paraId="1773BBEA" w14:textId="5287C88F" w:rsidR="00010338" w:rsidRDefault="00010338" w:rsidP="00010338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 me for Tomorrow.</w:t>
      </w:r>
    </w:p>
    <w:p w14:paraId="4F58F678" w14:textId="180848D0" w:rsidR="00010338" w:rsidRDefault="00010338" w:rsidP="00010338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 me Exclusively.</w:t>
      </w:r>
    </w:p>
    <w:p w14:paraId="3424F540" w14:textId="5FAB053C" w:rsidR="00010338" w:rsidRDefault="001E4CE0" w:rsidP="0001033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So,</w:t>
      </w:r>
      <w:r w:rsidR="00010338">
        <w:rPr>
          <w:b/>
          <w:bCs/>
          <w:sz w:val="28"/>
          <w:szCs w:val="28"/>
        </w:rPr>
        <w:t xml:space="preserve"> what can we learn from Jesus Statement “I AM The Vine?”</w:t>
      </w:r>
    </w:p>
    <w:p w14:paraId="47DF0892" w14:textId="77777777" w:rsidR="00010338" w:rsidRDefault="00010338" w:rsidP="00010338">
      <w:pPr>
        <w:rPr>
          <w:b/>
          <w:bCs/>
          <w:sz w:val="28"/>
          <w:szCs w:val="28"/>
        </w:rPr>
      </w:pPr>
    </w:p>
    <w:p w14:paraId="1ACDDD83" w14:textId="25680DF6" w:rsidR="00010338" w:rsidRDefault="00010338" w:rsidP="00010338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Identity of the Vine (v. 1)</w:t>
      </w:r>
    </w:p>
    <w:p w14:paraId="27BC8C7E" w14:textId="69686110" w:rsidR="006264EB" w:rsidRDefault="006264EB" w:rsidP="00010338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True-alethinus-Pefect, Real, Genuine</w:t>
      </w:r>
    </w:p>
    <w:p w14:paraId="3C524433" w14:textId="17D6AA4D" w:rsidR="00010338" w:rsidRDefault="00313570" w:rsidP="00010338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Jesus as the “true vine” signifies a source of life and </w:t>
      </w:r>
      <w:r w:rsidR="001E4CE0">
        <w:rPr>
          <w:b/>
          <w:bCs/>
          <w:sz w:val="28"/>
          <w:szCs w:val="28"/>
        </w:rPr>
        <w:t>connection.</w:t>
      </w:r>
    </w:p>
    <w:p w14:paraId="490E64D9" w14:textId="4324E819" w:rsidR="00313570" w:rsidRDefault="00313570" w:rsidP="00010338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Father as the gardener emphasizes divine care and purposeful pruning.</w:t>
      </w:r>
    </w:p>
    <w:p w14:paraId="7426A521" w14:textId="1F579C10" w:rsidR="00313570" w:rsidRDefault="00313570" w:rsidP="00010338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Beware of the false sources of fulfillment or sustenance.</w:t>
      </w:r>
    </w:p>
    <w:p w14:paraId="5CA3F505" w14:textId="77777777" w:rsidR="00313570" w:rsidRDefault="00313570" w:rsidP="00313570">
      <w:pPr>
        <w:rPr>
          <w:b/>
          <w:bCs/>
          <w:sz w:val="28"/>
          <w:szCs w:val="28"/>
        </w:rPr>
      </w:pPr>
    </w:p>
    <w:p w14:paraId="049C1ED4" w14:textId="4BAB6C92" w:rsidR="00313570" w:rsidRDefault="00313570" w:rsidP="0031357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Role of the Branches (v. 5a)</w:t>
      </w:r>
    </w:p>
    <w:p w14:paraId="68C449C4" w14:textId="0DD58EF3" w:rsidR="00313570" w:rsidRDefault="00313570" w:rsidP="00313570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Connection to Christ determines fruitfulness.</w:t>
      </w:r>
    </w:p>
    <w:p w14:paraId="4041B43B" w14:textId="4256D443" w:rsidR="00313570" w:rsidRDefault="00313570" w:rsidP="00313570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Branches apart from the vine cannot survive or bear fruit.</w:t>
      </w:r>
    </w:p>
    <w:p w14:paraId="6C14C703" w14:textId="79B0F2DD" w:rsidR="00313570" w:rsidRDefault="00313570" w:rsidP="00313570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must abide in Christ through:</w:t>
      </w:r>
    </w:p>
    <w:p w14:paraId="0F797A55" w14:textId="156D16C9" w:rsidR="00313570" w:rsidRDefault="00313570" w:rsidP="00313570">
      <w:pPr>
        <w:pStyle w:val="ListParagraph"/>
        <w:numPr>
          <w:ilvl w:val="2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Prayer</w:t>
      </w:r>
    </w:p>
    <w:p w14:paraId="3049AC8B" w14:textId="6455F1C4" w:rsidR="00313570" w:rsidRDefault="00313570" w:rsidP="00313570">
      <w:pPr>
        <w:pStyle w:val="ListParagraph"/>
        <w:numPr>
          <w:ilvl w:val="2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Obedience</w:t>
      </w:r>
    </w:p>
    <w:p w14:paraId="4C2A8D27" w14:textId="43571B7C" w:rsidR="00313570" w:rsidRDefault="00313570" w:rsidP="00313570">
      <w:pPr>
        <w:pStyle w:val="ListParagraph"/>
        <w:numPr>
          <w:ilvl w:val="2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and Meditating on His Word</w:t>
      </w:r>
    </w:p>
    <w:p w14:paraId="0BE31906" w14:textId="4D7FC8E6" w:rsidR="00313570" w:rsidRDefault="00313570" w:rsidP="00313570">
      <w:pPr>
        <w:rPr>
          <w:b/>
          <w:bCs/>
          <w:sz w:val="28"/>
          <w:szCs w:val="28"/>
        </w:rPr>
      </w:pPr>
    </w:p>
    <w:p w14:paraId="05E76582" w14:textId="64C744E8" w:rsidR="00313570" w:rsidRDefault="00313570" w:rsidP="0031357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Process of Pruning (v. 2b)</w:t>
      </w:r>
    </w:p>
    <w:p w14:paraId="2A31ED9F" w14:textId="35D18957" w:rsidR="00313570" w:rsidRDefault="00313570" w:rsidP="00313570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</w:t>
      </w:r>
      <w:r w:rsidR="007E713E">
        <w:rPr>
          <w:b/>
          <w:bCs/>
          <w:sz w:val="28"/>
          <w:szCs w:val="28"/>
        </w:rPr>
        <w:t xml:space="preserve"> prunes to discipline and for us to grow in the faith.</w:t>
      </w:r>
    </w:p>
    <w:p w14:paraId="75991251" w14:textId="3BC95090" w:rsidR="007E713E" w:rsidRDefault="007E713E" w:rsidP="00313570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Temporary pain leads to greater fruitfulness and maturity.</w:t>
      </w:r>
    </w:p>
    <w:p w14:paraId="560818D2" w14:textId="3833F54A" w:rsidR="007E713E" w:rsidRDefault="007E713E" w:rsidP="00313570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Examples:</w:t>
      </w:r>
    </w:p>
    <w:p w14:paraId="4607D052" w14:textId="2183F9FB" w:rsidR="007E713E" w:rsidRDefault="007E713E" w:rsidP="007E713E">
      <w:pPr>
        <w:pStyle w:val="ListParagraph"/>
        <w:numPr>
          <w:ilvl w:val="2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Removal of Distractions,</w:t>
      </w:r>
    </w:p>
    <w:p w14:paraId="7E3EADD8" w14:textId="4FD20F63" w:rsidR="007E713E" w:rsidRDefault="007E713E" w:rsidP="007E713E">
      <w:pPr>
        <w:pStyle w:val="ListParagraph"/>
        <w:numPr>
          <w:ilvl w:val="2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Trials Refining Character</w:t>
      </w:r>
    </w:p>
    <w:p w14:paraId="043A733C" w14:textId="77777777" w:rsidR="007E713E" w:rsidRDefault="007E713E" w:rsidP="007E713E">
      <w:pPr>
        <w:rPr>
          <w:b/>
          <w:bCs/>
          <w:sz w:val="28"/>
          <w:szCs w:val="28"/>
        </w:rPr>
      </w:pPr>
    </w:p>
    <w:p w14:paraId="3FCD7F11" w14:textId="1CBDA29E" w:rsidR="007E713E" w:rsidRDefault="007E713E" w:rsidP="007E713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Purpose of Fruitfulness (v. 8a)</w:t>
      </w:r>
    </w:p>
    <w:p w14:paraId="512E467D" w14:textId="2DBD25BC" w:rsidR="007E713E" w:rsidRDefault="007E713E" w:rsidP="007E713E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Fruit symbolizes character (Galatians 5:22-23) and good </w:t>
      </w:r>
      <w:r w:rsidR="001E4CE0">
        <w:rPr>
          <w:b/>
          <w:bCs/>
          <w:sz w:val="28"/>
          <w:szCs w:val="28"/>
        </w:rPr>
        <w:t>works.</w:t>
      </w:r>
    </w:p>
    <w:p w14:paraId="6EE48F48" w14:textId="1385E5D2" w:rsidR="007E713E" w:rsidRDefault="006264EB" w:rsidP="007E713E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Fruitfulness glorifies God and points others to Him.</w:t>
      </w:r>
    </w:p>
    <w:p w14:paraId="143C40AF" w14:textId="76ACC385" w:rsidR="006264EB" w:rsidRDefault="006264EB" w:rsidP="007E713E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Abiding results in a life of purpose, </w:t>
      </w:r>
      <w:r w:rsidR="001E4CE0">
        <w:rPr>
          <w:b/>
          <w:bCs/>
          <w:sz w:val="28"/>
          <w:szCs w:val="28"/>
        </w:rPr>
        <w:t>joy,</w:t>
      </w:r>
      <w:r>
        <w:rPr>
          <w:b/>
          <w:bCs/>
          <w:sz w:val="28"/>
          <w:szCs w:val="28"/>
        </w:rPr>
        <w:t xml:space="preserve"> and impact</w:t>
      </w:r>
    </w:p>
    <w:p w14:paraId="4DE8033D" w14:textId="77777777" w:rsidR="006264EB" w:rsidRDefault="006264EB" w:rsidP="006264EB">
      <w:pPr>
        <w:rPr>
          <w:b/>
          <w:bCs/>
          <w:sz w:val="28"/>
          <w:szCs w:val="28"/>
        </w:rPr>
      </w:pPr>
    </w:p>
    <w:p w14:paraId="1E5C1EF2" w14:textId="7908473A" w:rsidR="006264EB" w:rsidRDefault="006264EB" w:rsidP="006264E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Waring of Disconnection (6a)</w:t>
      </w:r>
    </w:p>
    <w:p w14:paraId="449CD875" w14:textId="7999D4A1" w:rsidR="006264EB" w:rsidRDefault="006264EB" w:rsidP="006264EB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sober reminder of spiritual disconnection</w:t>
      </w:r>
    </w:p>
    <w:p w14:paraId="2E7F10C7" w14:textId="0A313907" w:rsidR="006264EB" w:rsidRDefault="006264EB" w:rsidP="006264EB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Encouragement to remain steadfast in Christ to avoid spiritual dryness.</w:t>
      </w:r>
    </w:p>
    <w:p w14:paraId="206BC4E3" w14:textId="77777777" w:rsidR="006264EB" w:rsidRDefault="006264EB" w:rsidP="006264EB">
      <w:pPr>
        <w:rPr>
          <w:b/>
          <w:bCs/>
          <w:sz w:val="28"/>
          <w:szCs w:val="28"/>
        </w:rPr>
      </w:pPr>
    </w:p>
    <w:p w14:paraId="3E68A379" w14:textId="21FFEB95" w:rsidR="006264EB" w:rsidRDefault="006264EB" w:rsidP="00626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Application:</w:t>
      </w:r>
    </w:p>
    <w:p w14:paraId="362FB9DE" w14:textId="77777777" w:rsidR="006264EB" w:rsidRDefault="006264EB" w:rsidP="006264E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Abide in Jesus</w:t>
      </w:r>
    </w:p>
    <w:p w14:paraId="7A25BD7E" w14:textId="77777777" w:rsidR="006264EB" w:rsidRDefault="006264EB" w:rsidP="006264EB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Remain or Abide-Meno “to continue to be present” or to sojourn or tarry.”</w:t>
      </w:r>
    </w:p>
    <w:p w14:paraId="2691BACA" w14:textId="0257AC1D" w:rsidR="006264EB" w:rsidRDefault="006264EB" w:rsidP="006264EB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 do we plant our </w:t>
      </w:r>
      <w:r w:rsidR="001E4CE0">
        <w:rPr>
          <w:b/>
          <w:bCs/>
          <w:sz w:val="28"/>
          <w:szCs w:val="28"/>
        </w:rPr>
        <w:t>lives?</w:t>
      </w:r>
      <w:r>
        <w:rPr>
          <w:b/>
          <w:bCs/>
          <w:sz w:val="28"/>
          <w:szCs w:val="28"/>
        </w:rPr>
        <w:t xml:space="preserve"> </w:t>
      </w:r>
    </w:p>
    <w:p w14:paraId="102A55F5" w14:textId="77777777" w:rsidR="006264EB" w:rsidRDefault="006264EB" w:rsidP="006264EB">
      <w:pPr>
        <w:pStyle w:val="ListParagraph"/>
        <w:numPr>
          <w:ilvl w:val="2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the World</w:t>
      </w:r>
    </w:p>
    <w:p w14:paraId="65CE81F7" w14:textId="0C737730" w:rsidR="006264EB" w:rsidRDefault="006264EB" w:rsidP="006264EB">
      <w:pPr>
        <w:pStyle w:val="ListParagraph"/>
        <w:numPr>
          <w:ilvl w:val="2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Jesus </w:t>
      </w:r>
    </w:p>
    <w:p w14:paraId="215619FC" w14:textId="646084AB" w:rsidR="006264EB" w:rsidRDefault="006264EB" w:rsidP="006264E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points to two kinds of Branches</w:t>
      </w:r>
    </w:p>
    <w:p w14:paraId="1D987C27" w14:textId="7D0D87B5" w:rsidR="006264EB" w:rsidRDefault="006264EB" w:rsidP="006264EB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Branch that Bears Fruit</w:t>
      </w:r>
    </w:p>
    <w:p w14:paraId="4FE88A83" w14:textId="67E0FA9F" w:rsidR="006264EB" w:rsidRDefault="006264EB" w:rsidP="006264EB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Branch that does not Bear Fruit</w:t>
      </w:r>
    </w:p>
    <w:p w14:paraId="1A7744CC" w14:textId="2B897360" w:rsidR="006264EB" w:rsidRDefault="006264EB" w:rsidP="006264E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everyone who claims to be connected to Jesus is a Genuine Believer</w:t>
      </w:r>
    </w:p>
    <w:p w14:paraId="74EF9357" w14:textId="473E0E7C" w:rsidR="006264EB" w:rsidRDefault="006264EB" w:rsidP="006264EB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13:1-5, 27</w:t>
      </w:r>
    </w:p>
    <w:p w14:paraId="7527B56F" w14:textId="45D15C6C" w:rsidR="00781A16" w:rsidRDefault="006264EB" w:rsidP="00781A16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Jesus needed to explain the contrast between the </w:t>
      </w:r>
      <w:r w:rsidR="001E4CE0">
        <w:rPr>
          <w:b/>
          <w:bCs/>
          <w:sz w:val="28"/>
          <w:szCs w:val="28"/>
        </w:rPr>
        <w:t>eleven</w:t>
      </w:r>
      <w:r>
        <w:rPr>
          <w:b/>
          <w:bCs/>
          <w:sz w:val="28"/>
          <w:szCs w:val="28"/>
        </w:rPr>
        <w:t xml:space="preserve"> who were still in the room and Judas Is</w:t>
      </w:r>
      <w:r w:rsidR="00781A16">
        <w:rPr>
          <w:b/>
          <w:bCs/>
          <w:sz w:val="28"/>
          <w:szCs w:val="28"/>
        </w:rPr>
        <w:t>cariot.</w:t>
      </w:r>
    </w:p>
    <w:p w14:paraId="4E15ED6F" w14:textId="14A7B409" w:rsidR="00781A16" w:rsidRDefault="00781A16" w:rsidP="00781A1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are two kinds of fruit.</w:t>
      </w:r>
    </w:p>
    <w:p w14:paraId="58FAFCCA" w14:textId="2765CA35" w:rsidR="00781A16" w:rsidRDefault="00781A16" w:rsidP="00781A16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Attitude Fruit </w:t>
      </w:r>
    </w:p>
    <w:p w14:paraId="52E1E27C" w14:textId="164341E1" w:rsidR="00781A16" w:rsidRDefault="00781A16" w:rsidP="00781A16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 Fruit</w:t>
      </w:r>
    </w:p>
    <w:p w14:paraId="031FCF4F" w14:textId="60E40ECE" w:rsidR="00781A16" w:rsidRDefault="001E4CE0" w:rsidP="00781A16">
      <w:pPr>
        <w:pStyle w:val="ListParagraph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</w:t>
      </w:r>
      <w:r w:rsidR="00781A16">
        <w:rPr>
          <w:b/>
          <w:bCs/>
          <w:sz w:val="28"/>
          <w:szCs w:val="28"/>
        </w:rPr>
        <w:t xml:space="preserve"> Attitude Fruit that produces Action Fruit. Because if you have Action Fruit without Attitude Fruit, </w:t>
      </w:r>
      <w:r>
        <w:rPr>
          <w:b/>
          <w:bCs/>
          <w:sz w:val="28"/>
          <w:szCs w:val="28"/>
        </w:rPr>
        <w:t>you have</w:t>
      </w:r>
      <w:r w:rsidR="00781A16">
        <w:rPr>
          <w:b/>
          <w:bCs/>
          <w:sz w:val="28"/>
          <w:szCs w:val="28"/>
        </w:rPr>
        <w:t xml:space="preserve"> hypocrisy, legalism, “works” mentality about your relationship with God. And God is going to reject all of that.</w:t>
      </w:r>
    </w:p>
    <w:p w14:paraId="32C02C57" w14:textId="696A7CA9" w:rsidR="00781A16" w:rsidRDefault="00781A16" w:rsidP="00781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0D8C4DA3" w14:textId="58D1B6A6" w:rsidR="00781A16" w:rsidRDefault="00781A16" w:rsidP="00781A16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connected are you to Christ?</w:t>
      </w:r>
    </w:p>
    <w:p w14:paraId="6A82DF75" w14:textId="71D28C52" w:rsidR="00781A16" w:rsidRPr="00781A16" w:rsidRDefault="00781A16" w:rsidP="00781A16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need to abide in Christ and we can if we are practicing spiritual disciplines.</w:t>
      </w:r>
    </w:p>
    <w:sectPr w:rsidR="00781A16" w:rsidRPr="0078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0893"/>
    <w:multiLevelType w:val="hybridMultilevel"/>
    <w:tmpl w:val="1A64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746A"/>
    <w:multiLevelType w:val="hybridMultilevel"/>
    <w:tmpl w:val="96EC7D54"/>
    <w:lvl w:ilvl="0" w:tplc="99E0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46B"/>
    <w:multiLevelType w:val="hybridMultilevel"/>
    <w:tmpl w:val="532C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0C70"/>
    <w:multiLevelType w:val="hybridMultilevel"/>
    <w:tmpl w:val="9B2C59E2"/>
    <w:lvl w:ilvl="0" w:tplc="99E0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D05"/>
    <w:multiLevelType w:val="hybridMultilevel"/>
    <w:tmpl w:val="DF00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80CC2"/>
    <w:multiLevelType w:val="hybridMultilevel"/>
    <w:tmpl w:val="528E8382"/>
    <w:lvl w:ilvl="0" w:tplc="4A982F92">
      <w:start w:val="1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257A3"/>
    <w:multiLevelType w:val="hybridMultilevel"/>
    <w:tmpl w:val="BC98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76996">
    <w:abstractNumId w:val="6"/>
  </w:num>
  <w:num w:numId="2" w16cid:durableId="1544903769">
    <w:abstractNumId w:val="0"/>
  </w:num>
  <w:num w:numId="3" w16cid:durableId="34816191">
    <w:abstractNumId w:val="5"/>
  </w:num>
  <w:num w:numId="4" w16cid:durableId="1180242426">
    <w:abstractNumId w:val="1"/>
  </w:num>
  <w:num w:numId="5" w16cid:durableId="98724074">
    <w:abstractNumId w:val="2"/>
  </w:num>
  <w:num w:numId="6" w16cid:durableId="1596208316">
    <w:abstractNumId w:val="3"/>
  </w:num>
  <w:num w:numId="7" w16cid:durableId="641037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9"/>
    <w:rsid w:val="00010338"/>
    <w:rsid w:val="000328B9"/>
    <w:rsid w:val="000B2345"/>
    <w:rsid w:val="001E4CE0"/>
    <w:rsid w:val="00313570"/>
    <w:rsid w:val="004904A1"/>
    <w:rsid w:val="006264EB"/>
    <w:rsid w:val="00781A16"/>
    <w:rsid w:val="007E713E"/>
    <w:rsid w:val="008245A0"/>
    <w:rsid w:val="008D328B"/>
    <w:rsid w:val="0092425B"/>
    <w:rsid w:val="00AC7C6D"/>
    <w:rsid w:val="00BD253D"/>
    <w:rsid w:val="00C039E5"/>
    <w:rsid w:val="00C52685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0B4F"/>
  <w15:chartTrackingRefBased/>
  <w15:docId w15:val="{22BE715C-8A9F-4460-8E5B-CE2A9955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dcterms:created xsi:type="dcterms:W3CDTF">2025-03-31T17:27:00Z</dcterms:created>
  <dcterms:modified xsi:type="dcterms:W3CDTF">2025-06-16T19:42:00Z</dcterms:modified>
</cp:coreProperties>
</file>