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3" w:rsidRDefault="00B12FC4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bookmarkStart w:id="0" w:name="_GoBack"/>
      <w:bookmarkEnd w:id="0"/>
      <w:r w:rsidRPr="008F525D">
        <w:rPr>
          <w:rFonts w:ascii="Bookman Old Style" w:eastAsia="Times New Roman" w:hAnsi="Bookman Old Style" w:cs="Times New Roman"/>
          <w:sz w:val="32"/>
          <w:szCs w:val="32"/>
        </w:rPr>
        <w:t>INTRODUCTION</w:t>
      </w:r>
      <w:r w:rsidR="006764C4" w:rsidRPr="008F525D">
        <w:rPr>
          <w:rFonts w:ascii="Bookman Old Style" w:eastAsia="Times New Roman" w:hAnsi="Bookman Old Style" w:cs="Times New Roman"/>
          <w:sz w:val="32"/>
          <w:szCs w:val="32"/>
        </w:rPr>
        <w:t xml:space="preserve">: </w:t>
      </w:r>
      <w:r w:rsidR="00F52092"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  <w:r w:rsidR="007F62D7">
        <w:rPr>
          <w:rFonts w:ascii="Bookman Old Style" w:eastAsia="Times New Roman" w:hAnsi="Bookman Old Style" w:cs="Times New Roman"/>
          <w:sz w:val="32"/>
          <w:szCs w:val="32"/>
        </w:rPr>
        <w:t>Heading into the home stretch! Timing is good</w:t>
      </w:r>
    </w:p>
    <w:p w:rsidR="007F62D7" w:rsidRPr="007F62D7" w:rsidRDefault="007F62D7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7F62D7" w:rsidRDefault="007F62D7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240481" w:rsidRPr="007F62D7" w:rsidRDefault="00240481" w:rsidP="00D66B5B">
      <w:pPr>
        <w:spacing w:after="0"/>
        <w:rPr>
          <w:rFonts w:ascii="Bookman Old Style" w:hAnsi="Bookman Old Style"/>
          <w:sz w:val="12"/>
          <w:szCs w:val="24"/>
        </w:rPr>
      </w:pPr>
    </w:p>
    <w:p w:rsidR="00D66B5B" w:rsidRPr="007F62D7" w:rsidRDefault="00D66B5B" w:rsidP="00D66B5B">
      <w:pPr>
        <w:spacing w:after="0"/>
        <w:rPr>
          <w:rFonts w:ascii="Bookman Old Style" w:hAnsi="Bookman Old Style"/>
          <w:i/>
          <w:sz w:val="28"/>
          <w:szCs w:val="24"/>
        </w:rPr>
      </w:pPr>
      <w:r w:rsidRPr="007F62D7">
        <w:rPr>
          <w:rFonts w:ascii="Bookman Old Style" w:hAnsi="Bookman Old Style"/>
          <w:i/>
          <w:sz w:val="28"/>
          <w:szCs w:val="24"/>
        </w:rPr>
        <w:t>People assault the flinty rock with their hands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lay bare the roots of the mountains.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10 </w:t>
      </w:r>
      <w:r w:rsidRPr="007F62D7">
        <w:rPr>
          <w:rFonts w:ascii="Bookman Old Style" w:hAnsi="Bookman Old Style"/>
          <w:i/>
          <w:sz w:val="28"/>
          <w:szCs w:val="24"/>
        </w:rPr>
        <w:t>They tunnel through the rock;</w:t>
      </w:r>
      <w:r w:rsidRPr="007F62D7">
        <w:rPr>
          <w:rFonts w:ascii="Bookman Old Style" w:hAnsi="Bookman Old Style"/>
          <w:i/>
          <w:sz w:val="28"/>
          <w:szCs w:val="24"/>
        </w:rPr>
        <w:br/>
        <w:t>    their eyes see all its treasures.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11 </w:t>
      </w:r>
      <w:r w:rsidRPr="007F62D7">
        <w:rPr>
          <w:rFonts w:ascii="Bookman Old Style" w:hAnsi="Bookman Old Style"/>
          <w:i/>
          <w:sz w:val="28"/>
          <w:szCs w:val="24"/>
        </w:rPr>
        <w:t>They search the sources of the rivers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bring hidden things to light.</w:t>
      </w:r>
    </w:p>
    <w:p w:rsidR="000E7F50" w:rsidRDefault="00D66B5B" w:rsidP="00D66B5B">
      <w:pPr>
        <w:spacing w:after="0"/>
        <w:rPr>
          <w:rFonts w:ascii="Bookman Old Style" w:hAnsi="Bookman Old Style"/>
          <w:i/>
          <w:sz w:val="28"/>
          <w:szCs w:val="24"/>
        </w:rPr>
      </w:pP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12 </w:t>
      </w:r>
      <w:r w:rsidRPr="007F62D7">
        <w:rPr>
          <w:rFonts w:ascii="Bookman Old Style" w:hAnsi="Bookman Old Style"/>
          <w:i/>
          <w:sz w:val="28"/>
          <w:szCs w:val="24"/>
        </w:rPr>
        <w:t xml:space="preserve">But where can wisdom </w:t>
      </w:r>
      <w:proofErr w:type="gramStart"/>
      <w:r w:rsidRPr="007F62D7">
        <w:rPr>
          <w:rFonts w:ascii="Bookman Old Style" w:hAnsi="Bookman Old Style"/>
          <w:i/>
          <w:sz w:val="28"/>
          <w:szCs w:val="24"/>
        </w:rPr>
        <w:t>be</w:t>
      </w:r>
      <w:proofErr w:type="gramEnd"/>
      <w:r w:rsidRPr="007F62D7">
        <w:rPr>
          <w:rFonts w:ascii="Bookman Old Style" w:hAnsi="Bookman Old Style"/>
          <w:i/>
          <w:sz w:val="28"/>
          <w:szCs w:val="24"/>
        </w:rPr>
        <w:t xml:space="preserve"> found?</w:t>
      </w:r>
      <w:r w:rsidRPr="007F62D7">
        <w:rPr>
          <w:rFonts w:ascii="Bookman Old Style" w:hAnsi="Bookman Old Style"/>
          <w:i/>
          <w:sz w:val="28"/>
          <w:szCs w:val="24"/>
        </w:rPr>
        <w:br/>
        <w:t>    Where does understanding dwell?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13 </w:t>
      </w:r>
      <w:r w:rsidRPr="007F62D7">
        <w:rPr>
          <w:rFonts w:ascii="Bookman Old Style" w:hAnsi="Bookman Old Style"/>
          <w:i/>
          <w:sz w:val="28"/>
          <w:szCs w:val="24"/>
        </w:rPr>
        <w:t>No mortal comprehends its worth;</w:t>
      </w:r>
      <w:r w:rsidRPr="007F62D7">
        <w:rPr>
          <w:rFonts w:ascii="Bookman Old Style" w:hAnsi="Bookman Old Style"/>
          <w:i/>
          <w:sz w:val="28"/>
          <w:szCs w:val="24"/>
        </w:rPr>
        <w:br/>
        <w:t>    it cannot be found in the land of the living.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14 </w:t>
      </w:r>
      <w:r w:rsidRPr="007F62D7">
        <w:rPr>
          <w:rFonts w:ascii="Bookman Old Style" w:hAnsi="Bookman Old Style"/>
          <w:i/>
          <w:sz w:val="28"/>
          <w:szCs w:val="24"/>
        </w:rPr>
        <w:t>The deep says, “It is not in me”;</w:t>
      </w:r>
      <w:r w:rsidRPr="007F62D7">
        <w:rPr>
          <w:rFonts w:ascii="Bookman Old Style" w:hAnsi="Bookman Old Style"/>
          <w:i/>
          <w:sz w:val="28"/>
          <w:szCs w:val="24"/>
        </w:rPr>
        <w:br/>
        <w:t>    the sea says, “It is not with me.”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15 </w:t>
      </w:r>
      <w:r w:rsidRPr="007F62D7">
        <w:rPr>
          <w:rFonts w:ascii="Bookman Old Style" w:hAnsi="Bookman Old Style"/>
          <w:i/>
          <w:sz w:val="28"/>
          <w:szCs w:val="24"/>
        </w:rPr>
        <w:t>It cannot be bought with the finest gold,</w:t>
      </w:r>
      <w:r w:rsidRPr="007F62D7">
        <w:rPr>
          <w:rFonts w:ascii="Bookman Old Style" w:hAnsi="Bookman Old Style"/>
          <w:i/>
          <w:sz w:val="28"/>
          <w:szCs w:val="24"/>
        </w:rPr>
        <w:br/>
        <w:t>    nor can its price be weighed out in silver</w:t>
      </w:r>
      <w:r w:rsidR="000E7F50">
        <w:rPr>
          <w:rFonts w:ascii="Bookman Old Style" w:hAnsi="Bookman Old Style"/>
          <w:i/>
          <w:sz w:val="28"/>
          <w:szCs w:val="24"/>
        </w:rPr>
        <w:t xml:space="preserve">. </w:t>
      </w:r>
    </w:p>
    <w:p w:rsidR="00C9112A" w:rsidRDefault="000E7F50" w:rsidP="00F52092">
      <w:pPr>
        <w:spacing w:after="0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  <w:vertAlign w:val="superscript"/>
        </w:rPr>
        <w:t>16</w:t>
      </w:r>
      <w:r>
        <w:rPr>
          <w:rFonts w:ascii="Bookman Old Style" w:hAnsi="Bookman Old Style"/>
          <w:i/>
          <w:sz w:val="28"/>
          <w:szCs w:val="24"/>
        </w:rPr>
        <w:t xml:space="preserve"> It cannot be bought with the gold of Ophir,</w:t>
      </w:r>
    </w:p>
    <w:p w:rsidR="000E7F50" w:rsidRDefault="000E7F50" w:rsidP="00F52092">
      <w:pPr>
        <w:spacing w:after="0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ab/>
      </w:r>
      <w:proofErr w:type="gramStart"/>
      <w:r>
        <w:rPr>
          <w:rFonts w:ascii="Bookman Old Style" w:hAnsi="Bookman Old Style"/>
          <w:i/>
          <w:sz w:val="28"/>
          <w:szCs w:val="24"/>
        </w:rPr>
        <w:t>With precious onyx or sapphires….</w:t>
      </w:r>
      <w:proofErr w:type="gramEnd"/>
    </w:p>
    <w:p w:rsidR="000E7F50" w:rsidRPr="000E7F50" w:rsidRDefault="000E7F50" w:rsidP="00F52092">
      <w:pPr>
        <w:spacing w:after="0"/>
        <w:rPr>
          <w:rFonts w:ascii="Bookman Old Style" w:hAnsi="Bookman Old Style"/>
          <w:i/>
          <w:sz w:val="18"/>
          <w:szCs w:val="16"/>
        </w:rPr>
      </w:pPr>
    </w:p>
    <w:p w:rsidR="00F52092" w:rsidRPr="007F62D7" w:rsidRDefault="00D66B5B" w:rsidP="00F52092">
      <w:pPr>
        <w:spacing w:after="0"/>
        <w:rPr>
          <w:rFonts w:ascii="Bookman Old Style" w:hAnsi="Bookman Old Style"/>
          <w:sz w:val="28"/>
          <w:szCs w:val="24"/>
        </w:rPr>
      </w:pPr>
      <w:r w:rsidRPr="007F62D7">
        <w:rPr>
          <w:rFonts w:ascii="Bookman Old Style" w:hAnsi="Bookman Old Style"/>
          <w:i/>
          <w:sz w:val="28"/>
          <w:szCs w:val="24"/>
        </w:rPr>
        <w:t>Where then does wisdom come from?</w:t>
      </w:r>
      <w:r w:rsidRPr="007F62D7">
        <w:rPr>
          <w:rFonts w:ascii="Bookman Old Style" w:hAnsi="Bookman Old Style"/>
          <w:i/>
          <w:sz w:val="28"/>
          <w:szCs w:val="24"/>
        </w:rPr>
        <w:br/>
        <w:t>    Where does understanding dwell?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21 </w:t>
      </w:r>
      <w:r w:rsidRPr="007F62D7">
        <w:rPr>
          <w:rFonts w:ascii="Bookman Old Style" w:hAnsi="Bookman Old Style"/>
          <w:i/>
          <w:sz w:val="28"/>
          <w:szCs w:val="24"/>
        </w:rPr>
        <w:t>It is hidden from the eyes of every living thing,</w:t>
      </w:r>
      <w:r w:rsidRPr="007F62D7">
        <w:rPr>
          <w:rFonts w:ascii="Bookman Old Style" w:hAnsi="Bookman Old Style"/>
          <w:i/>
          <w:sz w:val="28"/>
          <w:szCs w:val="24"/>
        </w:rPr>
        <w:br/>
        <w:t>    concealed even from the birds in the sky.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22 </w:t>
      </w:r>
      <w:r w:rsidRPr="007F62D7">
        <w:rPr>
          <w:rFonts w:ascii="Bookman Old Style" w:hAnsi="Bookman Old Style"/>
          <w:i/>
          <w:sz w:val="28"/>
          <w:szCs w:val="24"/>
        </w:rPr>
        <w:t>Destruction and Death say,</w:t>
      </w:r>
      <w:r w:rsidRPr="007F62D7">
        <w:rPr>
          <w:rFonts w:ascii="Bookman Old Style" w:hAnsi="Bookman Old Style"/>
          <w:i/>
          <w:sz w:val="28"/>
          <w:szCs w:val="24"/>
        </w:rPr>
        <w:br/>
        <w:t>    “Only a rumor of it has reached our ears.”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23 </w:t>
      </w:r>
      <w:r w:rsidRPr="007F62D7">
        <w:rPr>
          <w:rFonts w:ascii="Bookman Old Style" w:hAnsi="Bookman Old Style"/>
          <w:i/>
          <w:sz w:val="28"/>
          <w:szCs w:val="24"/>
        </w:rPr>
        <w:t>God understands the way to it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he alone knows where it dwells</w:t>
      </w:r>
      <w:proofErr w:type="gramStart"/>
      <w:r w:rsidRPr="007F62D7">
        <w:rPr>
          <w:rFonts w:ascii="Bookman Old Style" w:hAnsi="Bookman Old Style"/>
          <w:i/>
          <w:sz w:val="28"/>
          <w:szCs w:val="24"/>
        </w:rPr>
        <w:t>,</w:t>
      </w:r>
      <w:proofErr w:type="gramEnd"/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24 </w:t>
      </w:r>
      <w:r w:rsidRPr="007F62D7">
        <w:rPr>
          <w:rFonts w:ascii="Bookman Old Style" w:hAnsi="Bookman Old Style"/>
          <w:i/>
          <w:sz w:val="28"/>
          <w:szCs w:val="24"/>
        </w:rPr>
        <w:t>for he views the ends of the earth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sees everything under the heavens.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25 </w:t>
      </w:r>
      <w:r w:rsidRPr="007F62D7">
        <w:rPr>
          <w:rFonts w:ascii="Bookman Old Style" w:hAnsi="Bookman Old Style"/>
          <w:i/>
          <w:sz w:val="28"/>
          <w:szCs w:val="24"/>
        </w:rPr>
        <w:t>When he established the force of the wind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measured out the waters</w:t>
      </w:r>
      <w:proofErr w:type="gramStart"/>
      <w:r w:rsidRPr="007F62D7">
        <w:rPr>
          <w:rFonts w:ascii="Bookman Old Style" w:hAnsi="Bookman Old Style"/>
          <w:i/>
          <w:sz w:val="28"/>
          <w:szCs w:val="24"/>
        </w:rPr>
        <w:t>,</w:t>
      </w:r>
      <w:proofErr w:type="gramEnd"/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26 </w:t>
      </w:r>
      <w:r w:rsidRPr="007F62D7">
        <w:rPr>
          <w:rFonts w:ascii="Bookman Old Style" w:hAnsi="Bookman Old Style"/>
          <w:i/>
          <w:sz w:val="28"/>
          <w:szCs w:val="24"/>
        </w:rPr>
        <w:t>when he made a decree for the rain</w:t>
      </w:r>
      <w:r w:rsidRPr="007F62D7">
        <w:rPr>
          <w:rFonts w:ascii="Bookman Old Style" w:hAnsi="Bookman Old Style"/>
          <w:i/>
          <w:sz w:val="28"/>
          <w:szCs w:val="24"/>
        </w:rPr>
        <w:br/>
        <w:t>    and a path for the thunderstorm,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lastRenderedPageBreak/>
        <w:t>27 </w:t>
      </w:r>
      <w:r w:rsidRPr="007F62D7">
        <w:rPr>
          <w:rFonts w:ascii="Bookman Old Style" w:hAnsi="Bookman Old Style"/>
          <w:i/>
          <w:sz w:val="28"/>
          <w:szCs w:val="24"/>
        </w:rPr>
        <w:t>then he looked at wisdom and appraised it;</w:t>
      </w:r>
      <w:r w:rsidRPr="007F62D7">
        <w:rPr>
          <w:rFonts w:ascii="Bookman Old Style" w:hAnsi="Bookman Old Style"/>
          <w:i/>
          <w:sz w:val="28"/>
          <w:szCs w:val="24"/>
        </w:rPr>
        <w:br/>
        <w:t>    he confirmed it and tested it.</w:t>
      </w:r>
      <w:r w:rsidRPr="007F62D7">
        <w:rPr>
          <w:rFonts w:ascii="Bookman Old Style" w:hAnsi="Bookman Old Style"/>
          <w:i/>
          <w:sz w:val="28"/>
          <w:szCs w:val="24"/>
        </w:rPr>
        <w:br/>
      </w:r>
      <w:r w:rsidRPr="007F62D7">
        <w:rPr>
          <w:rFonts w:ascii="Bookman Old Style" w:hAnsi="Bookman Old Style"/>
          <w:i/>
          <w:sz w:val="28"/>
          <w:szCs w:val="24"/>
          <w:vertAlign w:val="superscript"/>
        </w:rPr>
        <w:t>28 </w:t>
      </w:r>
      <w:r w:rsidRPr="007F62D7">
        <w:rPr>
          <w:rFonts w:ascii="Bookman Old Style" w:hAnsi="Bookman Old Style"/>
          <w:i/>
          <w:sz w:val="28"/>
          <w:szCs w:val="24"/>
        </w:rPr>
        <w:t>And he said to the human race,</w:t>
      </w:r>
      <w:r w:rsidRPr="007F62D7">
        <w:rPr>
          <w:rFonts w:ascii="Bookman Old Style" w:hAnsi="Bookman Old Style"/>
          <w:i/>
          <w:sz w:val="28"/>
          <w:szCs w:val="24"/>
        </w:rPr>
        <w:br/>
        <w:t>    “The fear of the Lord—that is wisdom,</w:t>
      </w:r>
      <w:r w:rsidRPr="007F62D7">
        <w:rPr>
          <w:rFonts w:ascii="Bookman Old Style" w:hAnsi="Bookman Old Style"/>
          <w:i/>
          <w:sz w:val="28"/>
          <w:szCs w:val="24"/>
        </w:rPr>
        <w:br/>
        <w:t xml:space="preserve">    and to shun evil is understanding.” </w:t>
      </w:r>
      <w:r w:rsidR="00F52092" w:rsidRPr="007F62D7">
        <w:rPr>
          <w:rFonts w:ascii="Bookman Old Style" w:hAnsi="Bookman Old Style"/>
          <w:sz w:val="28"/>
          <w:szCs w:val="24"/>
        </w:rPr>
        <w:t xml:space="preserve">Job </w:t>
      </w:r>
      <w:r w:rsidRPr="007F62D7">
        <w:rPr>
          <w:rFonts w:ascii="Bookman Old Style" w:hAnsi="Bookman Old Style"/>
          <w:sz w:val="28"/>
          <w:szCs w:val="24"/>
        </w:rPr>
        <w:t>28:9-15, 20-28</w:t>
      </w:r>
    </w:p>
    <w:p w:rsidR="00F52092" w:rsidRPr="00C9112A" w:rsidRDefault="00F52092" w:rsidP="00F5209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0BAC" w:rsidRDefault="001542AC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I. </w:t>
      </w:r>
      <w:r w:rsidR="00D66B5B">
        <w:rPr>
          <w:rFonts w:ascii="Bookman Old Style" w:eastAsia="Times New Roman" w:hAnsi="Bookman Old Style" w:cs="Times New Roman"/>
          <w:sz w:val="32"/>
          <w:szCs w:val="32"/>
        </w:rPr>
        <w:t>The “Map”</w:t>
      </w:r>
      <w:r w:rsidR="00FD471A">
        <w:rPr>
          <w:rFonts w:ascii="Bookman Old Style" w:eastAsia="Times New Roman" w:hAnsi="Bookman Old Style" w:cs="Times New Roman"/>
          <w:sz w:val="32"/>
          <w:szCs w:val="32"/>
        </w:rPr>
        <w:t xml:space="preserve"> is V</w:t>
      </w:r>
      <w:r w:rsidR="00D66B5B">
        <w:rPr>
          <w:rFonts w:ascii="Bookman Old Style" w:eastAsia="Times New Roman" w:hAnsi="Bookman Old Style" w:cs="Times New Roman"/>
          <w:sz w:val="32"/>
          <w:szCs w:val="32"/>
        </w:rPr>
        <w:t>ital!</w:t>
      </w:r>
    </w:p>
    <w:p w:rsidR="00240481" w:rsidRPr="00240481" w:rsidRDefault="00763532" w:rsidP="00763532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C911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646760" w:rsidRPr="00C9112A" w:rsidRDefault="00763532" w:rsidP="00763532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C911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46760" w:rsidRPr="00C9112A">
        <w:rPr>
          <w:rFonts w:ascii="Bookman Old Style" w:eastAsia="Times New Roman" w:hAnsi="Bookman Old Style" w:cs="Times New Roman"/>
          <w:sz w:val="24"/>
          <w:szCs w:val="24"/>
        </w:rPr>
        <w:t>“</w:t>
      </w:r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</w:rPr>
        <w:t xml:space="preserve">But where can </w:t>
      </w:r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  <w:u w:val="single"/>
        </w:rPr>
        <w:t xml:space="preserve">wisdom </w:t>
      </w:r>
      <w:proofErr w:type="gramStart"/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</w:rPr>
        <w:t>be</w:t>
      </w:r>
      <w:proofErr w:type="gramEnd"/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</w:rPr>
        <w:t xml:space="preserve"> found?</w:t>
      </w:r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</w:rPr>
        <w:br/>
        <w:t xml:space="preserve">    Where does </w:t>
      </w:r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  <w:u w:val="single"/>
        </w:rPr>
        <w:t>understanding</w:t>
      </w:r>
      <w:r w:rsidR="00D66B5B" w:rsidRPr="00C9112A">
        <w:rPr>
          <w:rFonts w:ascii="Bookman Old Style" w:eastAsia="Times New Roman" w:hAnsi="Bookman Old Style" w:cs="Times New Roman"/>
          <w:i/>
          <w:sz w:val="24"/>
          <w:szCs w:val="24"/>
        </w:rPr>
        <w:t xml:space="preserve"> dwell?</w:t>
      </w:r>
      <w:r w:rsidR="00646760" w:rsidRPr="00C9112A">
        <w:rPr>
          <w:rFonts w:ascii="Bookman Old Style" w:eastAsia="Times New Roman" w:hAnsi="Bookman Old Style" w:cs="Times New Roman"/>
          <w:i/>
          <w:sz w:val="24"/>
          <w:szCs w:val="24"/>
        </w:rPr>
        <w:t>” (vs. 12)</w:t>
      </w:r>
    </w:p>
    <w:p w:rsidR="00646760" w:rsidRPr="003D5D20" w:rsidRDefault="00646760" w:rsidP="00763532">
      <w:pPr>
        <w:spacing w:after="0" w:line="240" w:lineRule="auto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F52092" w:rsidRPr="00F52092" w:rsidRDefault="00646760" w:rsidP="00646760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“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understanding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>” = insight</w:t>
      </w:r>
      <w:r w:rsidR="00240481">
        <w:rPr>
          <w:rFonts w:ascii="Bookman Old Style" w:eastAsia="Times New Roman" w:hAnsi="Bookman Old Style" w:cs="Times New Roman"/>
          <w:sz w:val="28"/>
          <w:szCs w:val="28"/>
        </w:rPr>
        <w:t xml:space="preserve">         </w:t>
      </w:r>
      <w:r w:rsidR="00763532">
        <w:rPr>
          <w:rFonts w:ascii="Bookman Old Style" w:eastAsia="Times New Roman" w:hAnsi="Bookman Old Style" w:cs="Times New Roman"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</w:rPr>
        <w:t>“wisdom” = mastery</w:t>
      </w:r>
    </w:p>
    <w:p w:rsidR="00F52092" w:rsidRPr="003D5D20" w:rsidRDefault="00F52092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53244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Proverbs 3</w:t>
      </w:r>
      <w:r w:rsidR="0012199A" w:rsidRPr="00240481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>“</w:t>
      </w:r>
      <w:r w:rsidR="0012199A" w:rsidRPr="00240481">
        <w:rPr>
          <w:rFonts w:ascii="Bookman Old Style" w:eastAsia="Times New Roman" w:hAnsi="Bookman Old Style" w:cs="Times New Roman"/>
          <w:i/>
          <w:sz w:val="28"/>
          <w:szCs w:val="28"/>
        </w:rPr>
        <w:t>wisdom is more precious than silver, gold and rubies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>”</w:t>
      </w:r>
      <w:r w:rsidR="0012199A">
        <w:rPr>
          <w:rFonts w:ascii="Bookman Old Style" w:eastAsia="Times New Roman" w:hAnsi="Bookman Old Style" w:cs="Times New Roman"/>
          <w:sz w:val="28"/>
          <w:szCs w:val="28"/>
        </w:rPr>
        <w:t xml:space="preserve"> (vss. 14-15)</w:t>
      </w:r>
    </w:p>
    <w:p w:rsidR="00240481" w:rsidRP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8"/>
        </w:rPr>
      </w:pPr>
    </w:p>
    <w:p w:rsidR="0012199A" w:rsidRDefault="0012199A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240481">
        <w:rPr>
          <w:rFonts w:ascii="Bookman Old Style" w:eastAsia="Times New Roman" w:hAnsi="Bookman Old Style" w:cs="Times New Roman"/>
          <w:i/>
          <w:sz w:val="28"/>
          <w:szCs w:val="28"/>
        </w:rPr>
        <w:t xml:space="preserve">“Her ways are pleasant ways and all her paths are peace. She is a tree of life to those who embrace her; those who lay hold of her will be blessed” </w:t>
      </w:r>
      <w:r>
        <w:rPr>
          <w:rFonts w:ascii="Bookman Old Style" w:eastAsia="Times New Roman" w:hAnsi="Bookman Old Style" w:cs="Times New Roman"/>
          <w:sz w:val="28"/>
          <w:szCs w:val="28"/>
        </w:rPr>
        <w:t>(vss. 17-18)</w:t>
      </w:r>
    </w:p>
    <w:p w:rsidR="00FD471A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D471A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Why Wisdom (The “Map”) is So Vital</w:t>
      </w:r>
    </w:p>
    <w:p w:rsidR="00EF56FD" w:rsidRDefault="00EF56FD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Pr="0012199A" w:rsidRDefault="00240481" w:rsidP="0012199A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FD471A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Illust</w:t>
      </w:r>
      <w:r w:rsidR="00505CE9">
        <w:rPr>
          <w:rFonts w:ascii="Bookman Old Style" w:eastAsia="Times New Roman" w:hAnsi="Bookman Old Style" w:cs="Times New Roman"/>
          <w:sz w:val="28"/>
          <w:szCs w:val="28"/>
        </w:rPr>
        <w:t>ration:  “Sliding Doors” (1998)</w:t>
      </w:r>
    </w:p>
    <w:p w:rsidR="00505CE9" w:rsidRDefault="00505CE9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505CE9" w:rsidRDefault="00FD471A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FD471A">
        <w:rPr>
          <w:rFonts w:ascii="Bookman Old Style" w:eastAsia="Times New Roman" w:hAnsi="Bookman Old Style" w:cs="Times New Roman"/>
          <w:sz w:val="32"/>
          <w:szCs w:val="32"/>
        </w:rPr>
        <w:lastRenderedPageBreak/>
        <w:t>I</w:t>
      </w:r>
      <w:r>
        <w:rPr>
          <w:rFonts w:ascii="Bookman Old Style" w:eastAsia="Times New Roman" w:hAnsi="Bookman Old Style" w:cs="Times New Roman"/>
          <w:sz w:val="32"/>
          <w:szCs w:val="32"/>
        </w:rPr>
        <w:t>I</w:t>
      </w:r>
      <w:r w:rsidRPr="00FD471A">
        <w:rPr>
          <w:rFonts w:ascii="Bookman Old Style" w:eastAsia="Times New Roman" w:hAnsi="Bookman Old Style" w:cs="Times New Roman"/>
          <w:sz w:val="32"/>
          <w:szCs w:val="32"/>
        </w:rPr>
        <w:t xml:space="preserve">. The “Map” is </w:t>
      </w:r>
      <w:r w:rsidR="00240481">
        <w:rPr>
          <w:rFonts w:ascii="Bookman Old Style" w:eastAsia="Times New Roman" w:hAnsi="Bookman Old Style" w:cs="Times New Roman"/>
          <w:sz w:val="32"/>
          <w:szCs w:val="32"/>
        </w:rPr>
        <w:t>Inaccessible</w:t>
      </w: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240481" w:rsidRP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</w:p>
    <w:p w:rsidR="0012020F" w:rsidRDefault="0012020F" w:rsidP="00FD471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4"/>
          <w:szCs w:val="28"/>
        </w:rPr>
      </w:pPr>
    </w:p>
    <w:p w:rsidR="006A4C8B" w:rsidRDefault="00FD471A" w:rsidP="00FD471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056528">
        <w:rPr>
          <w:rFonts w:ascii="Bookman Old Style" w:eastAsia="Times New Roman" w:hAnsi="Bookman Old Style" w:cs="Times New Roman"/>
          <w:i/>
          <w:sz w:val="28"/>
          <w:szCs w:val="28"/>
        </w:rPr>
        <w:t>“</w:t>
      </w:r>
      <w:proofErr w:type="gramStart"/>
      <w:r w:rsidRPr="00056528">
        <w:rPr>
          <w:rFonts w:ascii="Bookman Old Style" w:eastAsia="Times New Roman" w:hAnsi="Bookman Old Style" w:cs="Times New Roman"/>
          <w:i/>
          <w:sz w:val="28"/>
          <w:szCs w:val="28"/>
        </w:rPr>
        <w:t>it</w:t>
      </w:r>
      <w:proofErr w:type="gramEnd"/>
      <w:r w:rsidRPr="00056528">
        <w:rPr>
          <w:rFonts w:ascii="Bookman Old Style" w:eastAsia="Times New Roman" w:hAnsi="Bookman Old Style" w:cs="Times New Roman"/>
          <w:i/>
          <w:sz w:val="28"/>
          <w:szCs w:val="28"/>
        </w:rPr>
        <w:t xml:space="preserve"> cannot be found in the land of the living.”</w:t>
      </w:r>
      <w:r>
        <w:rPr>
          <w:rFonts w:ascii="Bookman Old Style" w:eastAsia="Times New Roman" w:hAnsi="Bookman Old Style" w:cs="Times New Roman"/>
          <w:i/>
          <w:sz w:val="32"/>
          <w:szCs w:val="32"/>
        </w:rPr>
        <w:t xml:space="preserve"> (vs. 13)</w:t>
      </w:r>
    </w:p>
    <w:p w:rsidR="0012020F" w:rsidRPr="0012020F" w:rsidRDefault="0012020F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49365A" w:rsidRDefault="0049365A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Pr="0049365A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49365A" w:rsidRDefault="0049365A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A</w:t>
      </w:r>
      <w:r w:rsidR="00056528" w:rsidRPr="00056528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 xml:space="preserve">lasdair </w:t>
      </w:r>
      <w:proofErr w:type="spellStart"/>
      <w:r w:rsidR="00056528" w:rsidRPr="00056528">
        <w:rPr>
          <w:rFonts w:ascii="Bookman Old Style" w:eastAsia="Times New Roman" w:hAnsi="Bookman Old Style" w:cs="Times New Roman"/>
          <w:bCs/>
          <w:sz w:val="28"/>
          <w:szCs w:val="28"/>
          <w:lang w:val="en"/>
        </w:rPr>
        <w:t>MacIntyre</w:t>
      </w:r>
      <w:proofErr w:type="spellEnd"/>
    </w:p>
    <w:p w:rsidR="00056528" w:rsidRDefault="00056528" w:rsidP="0049365A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val="en"/>
        </w:rPr>
      </w:pPr>
      <w:proofErr w:type="gramStart"/>
      <w:r w:rsidRPr="00056528">
        <w:rPr>
          <w:rFonts w:ascii="Bookman Old Style" w:eastAsia="Times New Roman" w:hAnsi="Bookman Old Style" w:cs="Times New Roman"/>
          <w:bCs/>
          <w:lang w:val="en"/>
        </w:rPr>
        <w:t>Senior Research Fellow at the Centre for Contemporary Aristotelian Studies in Ethics and Politics; Professor of Philosophy at the University of Notre Dame.</w:t>
      </w:r>
      <w:proofErr w:type="gramEnd"/>
      <w:r w:rsidRPr="00056528">
        <w:rPr>
          <w:rFonts w:ascii="Bookman Old Style" w:eastAsia="Times New Roman" w:hAnsi="Bookman Old Style" w:cs="Times New Roman"/>
          <w:bCs/>
          <w:lang w:val="en"/>
        </w:rPr>
        <w:t xml:space="preserve"> Focus</w:t>
      </w:r>
      <w:r w:rsidR="0049365A">
        <w:rPr>
          <w:rFonts w:ascii="Bookman Old Style" w:eastAsia="Times New Roman" w:hAnsi="Bookman Old Style" w:cs="Times New Roman"/>
          <w:bCs/>
          <w:lang w:val="en"/>
        </w:rPr>
        <w:t xml:space="preserve"> – moral &amp; political philosophy</w:t>
      </w:r>
    </w:p>
    <w:p w:rsidR="0049365A" w:rsidRDefault="0049365A" w:rsidP="0049365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32"/>
        </w:rPr>
      </w:pPr>
    </w:p>
    <w:p w:rsidR="005866C8" w:rsidRDefault="005866C8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240481" w:rsidRDefault="00240481" w:rsidP="0049365A">
      <w:pPr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32"/>
          <w:lang w:val="en"/>
        </w:rPr>
      </w:pPr>
    </w:p>
    <w:p w:rsidR="004F16E9" w:rsidRPr="004F16E9" w:rsidRDefault="004F16E9" w:rsidP="009359A9">
      <w:pPr>
        <w:spacing w:after="0" w:line="240" w:lineRule="auto"/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  <w:lang w:val="en"/>
        </w:rPr>
        <w:t>III. The Map Has a Location.</w:t>
      </w:r>
    </w:p>
    <w:p w:rsidR="009359A9" w:rsidRPr="009359A9" w:rsidRDefault="009359A9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4F16E9" w:rsidRDefault="004F16E9" w:rsidP="00056528">
      <w:pPr>
        <w:spacing w:after="0" w:line="240" w:lineRule="auto"/>
        <w:ind w:left="432"/>
        <w:rPr>
          <w:rFonts w:ascii="Bookman Old Style" w:hAnsi="Bookman Old Style"/>
          <w:i/>
          <w:sz w:val="28"/>
          <w:szCs w:val="28"/>
        </w:rPr>
      </w:pPr>
      <w:r w:rsidRPr="00646760">
        <w:rPr>
          <w:rFonts w:ascii="Bookman Old Style" w:eastAsia="Times New Roman" w:hAnsi="Bookman Old Style" w:cs="Times New Roman"/>
          <w:sz w:val="28"/>
          <w:szCs w:val="28"/>
        </w:rPr>
        <w:t>“</w:t>
      </w:r>
      <w:r w:rsidRPr="00646760">
        <w:rPr>
          <w:rFonts w:ascii="Bookman Old Style" w:eastAsia="Times New Roman" w:hAnsi="Bookman Old Style" w:cs="Times New Roman"/>
          <w:i/>
          <w:sz w:val="28"/>
          <w:szCs w:val="28"/>
        </w:rPr>
        <w:t xml:space="preserve">But where can </w:t>
      </w:r>
      <w:r w:rsidRPr="00646760">
        <w:rPr>
          <w:rFonts w:ascii="Bookman Old Style" w:eastAsia="Times New Roman" w:hAnsi="Bookman Old Style" w:cs="Times New Roman"/>
          <w:i/>
          <w:sz w:val="28"/>
          <w:szCs w:val="28"/>
          <w:u w:val="single"/>
        </w:rPr>
        <w:t xml:space="preserve">wisdom </w:t>
      </w:r>
      <w:proofErr w:type="gramStart"/>
      <w:r w:rsidRPr="00646760">
        <w:rPr>
          <w:rFonts w:ascii="Bookman Old Style" w:eastAsia="Times New Roman" w:hAnsi="Bookman Old Style" w:cs="Times New Roman"/>
          <w:i/>
          <w:sz w:val="28"/>
          <w:szCs w:val="28"/>
        </w:rPr>
        <w:t>be</w:t>
      </w:r>
      <w:proofErr w:type="gramEnd"/>
      <w:r w:rsidRPr="00646760">
        <w:rPr>
          <w:rFonts w:ascii="Bookman Old Style" w:eastAsia="Times New Roman" w:hAnsi="Bookman Old Style" w:cs="Times New Roman"/>
          <w:i/>
          <w:sz w:val="28"/>
          <w:szCs w:val="28"/>
        </w:rPr>
        <w:t xml:space="preserve"> found?</w:t>
      </w:r>
      <w:r>
        <w:rPr>
          <w:rFonts w:ascii="Bookman Old Style" w:hAnsi="Bookman Old Style"/>
          <w:i/>
          <w:sz w:val="28"/>
          <w:szCs w:val="28"/>
        </w:rPr>
        <w:t xml:space="preserve"> (vs. 12)</w:t>
      </w:r>
    </w:p>
    <w:p w:rsidR="004F16E9" w:rsidRDefault="004F16E9" w:rsidP="00056528">
      <w:pPr>
        <w:spacing w:after="0" w:line="240" w:lineRule="auto"/>
        <w:ind w:left="432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“</w:t>
      </w:r>
      <w:r w:rsidRPr="00D66B5B">
        <w:rPr>
          <w:rFonts w:ascii="Bookman Old Style" w:hAnsi="Bookman Old Style"/>
          <w:i/>
          <w:sz w:val="28"/>
          <w:szCs w:val="28"/>
        </w:rPr>
        <w:t>W</w:t>
      </w:r>
      <w:r>
        <w:rPr>
          <w:rFonts w:ascii="Bookman Old Style" w:hAnsi="Bookman Old Style"/>
          <w:i/>
          <w:sz w:val="28"/>
          <w:szCs w:val="28"/>
        </w:rPr>
        <w:t>here then does wisdom come from?” (vs. 20)</w:t>
      </w:r>
    </w:p>
    <w:p w:rsidR="004F16E9" w:rsidRPr="0050570D" w:rsidRDefault="004F16E9" w:rsidP="00056528">
      <w:pPr>
        <w:spacing w:after="0" w:line="240" w:lineRule="auto"/>
        <w:ind w:left="432"/>
        <w:rPr>
          <w:rFonts w:ascii="Bookman Old Style" w:hAnsi="Bookman Old Style"/>
          <w:sz w:val="16"/>
          <w:szCs w:val="28"/>
        </w:rPr>
      </w:pPr>
    </w:p>
    <w:p w:rsidR="004F16E9" w:rsidRDefault="004F16E9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240481" w:rsidRDefault="00240481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240481" w:rsidRDefault="00240481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4F16E9" w:rsidRDefault="004F16E9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“God understands” (vs. 23)</w:t>
      </w:r>
      <w:r w:rsidR="0050570D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</w:p>
    <w:p w:rsidR="00240481" w:rsidRDefault="00240481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240481" w:rsidRDefault="00240481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240481" w:rsidRDefault="00240481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9359A9" w:rsidRPr="009359A9" w:rsidRDefault="009359A9" w:rsidP="00056528">
      <w:pPr>
        <w:spacing w:after="0" w:line="240" w:lineRule="auto"/>
        <w:ind w:left="432"/>
        <w:rPr>
          <w:rFonts w:ascii="Bookman Old Style" w:eastAsia="Times New Roman" w:hAnsi="Bookman Old Style" w:cs="Times New Roman"/>
          <w:sz w:val="16"/>
          <w:szCs w:val="28"/>
        </w:rPr>
      </w:pPr>
    </w:p>
    <w:p w:rsidR="006F7CEE" w:rsidRDefault="006F7CEE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240481" w:rsidRPr="0050570D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</w:p>
    <w:p w:rsidR="006F7CEE" w:rsidRPr="00057AA8" w:rsidRDefault="006F7CEE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57AA8">
        <w:rPr>
          <w:rFonts w:ascii="Bookman Old Style" w:eastAsia="Times New Roman" w:hAnsi="Bookman Old Style" w:cs="Times New Roman"/>
          <w:sz w:val="28"/>
          <w:szCs w:val="28"/>
        </w:rPr>
        <w:t>Two Items for Our Map</w:t>
      </w:r>
    </w:p>
    <w:p w:rsidR="00057AA8" w:rsidRDefault="00057AA8" w:rsidP="00057AA8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16"/>
          <w:szCs w:val="16"/>
        </w:rPr>
      </w:pPr>
    </w:p>
    <w:p w:rsidR="00A8655A" w:rsidRDefault="006F7CEE" w:rsidP="00240481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A. The Doctrine of Creation (Genesis 1)  </w:t>
      </w:r>
    </w:p>
    <w:p w:rsidR="00240481" w:rsidRDefault="00240481" w:rsidP="00240481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:rsidR="006F7CEE" w:rsidRDefault="006F7CEE" w:rsidP="00057AA8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:rsidR="006F7CEE" w:rsidRDefault="006F7CEE" w:rsidP="00057AA8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B. The Doctrine of the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Fall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(Genesis 3)</w:t>
      </w:r>
    </w:p>
    <w:p w:rsidR="006F7CEE" w:rsidRPr="00A8655A" w:rsidRDefault="006F7CEE" w:rsidP="00A8655A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14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731570" w:rsidRPr="00731570" w:rsidRDefault="00731570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ab/>
      </w:r>
    </w:p>
    <w:p w:rsidR="00731570" w:rsidRDefault="006F7CEE" w:rsidP="003D5D20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“</w:t>
      </w:r>
      <w:r w:rsidRPr="006F7CEE">
        <w:rPr>
          <w:rFonts w:ascii="Bookman Old Style" w:eastAsia="Times New Roman" w:hAnsi="Bookman Old Style" w:cs="Times New Roman"/>
          <w:i/>
          <w:sz w:val="28"/>
          <w:szCs w:val="28"/>
        </w:rPr>
        <w:t>It is hidden from the eyes of every living thing,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>” (vs. 21)</w:t>
      </w:r>
    </w:p>
    <w:p w:rsidR="00731570" w:rsidRPr="00731570" w:rsidRDefault="00731570" w:rsidP="0073157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3D5D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6A4C8B" w:rsidRDefault="00057AA8" w:rsidP="003D5D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Why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</w:rPr>
        <w:t>This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is Important</w:t>
      </w:r>
      <w:r w:rsidR="00731570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240481" w:rsidRDefault="00240481" w:rsidP="003D5D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3D5D20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057AA8" w:rsidRDefault="00057AA8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947FE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The Struggle of the Religious and M</w:t>
      </w:r>
      <w:r w:rsidR="002947FE">
        <w:rPr>
          <w:rFonts w:ascii="Bookman Old Style" w:eastAsia="Times New Roman" w:hAnsi="Bookman Old Style" w:cs="Times New Roman"/>
          <w:sz w:val="28"/>
          <w:szCs w:val="28"/>
        </w:rPr>
        <w:t xml:space="preserve">oral </w:t>
      </w: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The Struggle of Secular</w:t>
      </w: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947FE" w:rsidRDefault="002947FE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A71A10" w:rsidRDefault="00A71A10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E6368" w:rsidRDefault="00DE6368" w:rsidP="00057AA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6A4C8B" w:rsidRDefault="006A4C8B" w:rsidP="006A4C8B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6A4C8B">
        <w:rPr>
          <w:rFonts w:ascii="Bookman Old Style" w:eastAsia="Times New Roman" w:hAnsi="Bookman Old Style" w:cs="Times New Roman"/>
          <w:sz w:val="32"/>
          <w:szCs w:val="32"/>
        </w:rPr>
        <w:t>I</w:t>
      </w:r>
      <w:r w:rsidR="00057AA8">
        <w:rPr>
          <w:rFonts w:ascii="Bookman Old Style" w:eastAsia="Times New Roman" w:hAnsi="Bookman Old Style" w:cs="Times New Roman"/>
          <w:sz w:val="32"/>
          <w:szCs w:val="32"/>
        </w:rPr>
        <w:t>V</w:t>
      </w:r>
      <w:r w:rsidRPr="006A4C8B">
        <w:rPr>
          <w:rFonts w:ascii="Bookman Old Style" w:eastAsia="Times New Roman" w:hAnsi="Bookman Old Style" w:cs="Times New Roman"/>
          <w:sz w:val="32"/>
          <w:szCs w:val="32"/>
        </w:rPr>
        <w:t xml:space="preserve">. The </w:t>
      </w:r>
      <w:r w:rsidR="00057AA8">
        <w:rPr>
          <w:rFonts w:ascii="Bookman Old Style" w:eastAsia="Times New Roman" w:hAnsi="Bookman Old Style" w:cs="Times New Roman"/>
          <w:sz w:val="32"/>
          <w:szCs w:val="32"/>
        </w:rPr>
        <w:t>Secret to the Map</w:t>
      </w:r>
    </w:p>
    <w:p w:rsidR="00A71A10" w:rsidRPr="00A71A10" w:rsidRDefault="00057AA8" w:rsidP="00151F7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16"/>
          <w:szCs w:val="24"/>
        </w:rPr>
      </w:pPr>
      <w:r w:rsidRPr="00C911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D574B5" w:rsidRPr="00C9112A" w:rsidRDefault="00057AA8" w:rsidP="00151F7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C9112A">
        <w:rPr>
          <w:rFonts w:ascii="Bookman Old Style" w:eastAsia="Times New Roman" w:hAnsi="Bookman Old Style" w:cs="Times New Roman"/>
          <w:sz w:val="24"/>
          <w:szCs w:val="24"/>
        </w:rPr>
        <w:t>“</w:t>
      </w:r>
      <w:proofErr w:type="gramStart"/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t>then</w:t>
      </w:r>
      <w:proofErr w:type="gramEnd"/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t xml:space="preserve"> he looked at wisdom and appraised it;</w:t>
      </w:r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br/>
        <w:t>    he confirmed it and tested it.</w:t>
      </w:r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br/>
        <w:t>And he said to the human race,</w:t>
      </w:r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br/>
      </w:r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lastRenderedPageBreak/>
        <w:t>    “The fear of the Lord—that is wisdom,</w:t>
      </w:r>
      <w:r w:rsidRPr="00C9112A">
        <w:rPr>
          <w:rFonts w:ascii="Bookman Old Style" w:eastAsia="Times New Roman" w:hAnsi="Bookman Old Style" w:cs="Times New Roman"/>
          <w:i/>
          <w:sz w:val="24"/>
          <w:szCs w:val="24"/>
        </w:rPr>
        <w:br/>
        <w:t xml:space="preserve">    and to shun evil is understanding.” </w:t>
      </w:r>
      <w:r w:rsidRPr="00C9112A">
        <w:rPr>
          <w:rFonts w:ascii="Bookman Old Style" w:eastAsia="Times New Roman" w:hAnsi="Bookman Old Style" w:cs="Times New Roman"/>
          <w:sz w:val="24"/>
          <w:szCs w:val="24"/>
        </w:rPr>
        <w:t>Job 28:27-28</w:t>
      </w:r>
      <w:r w:rsidR="00D574B5" w:rsidRPr="00C9112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D574B5" w:rsidRPr="003D5D20" w:rsidRDefault="00D574B5" w:rsidP="006A4C8B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D574B5" w:rsidRPr="00151F72" w:rsidRDefault="00151F72" w:rsidP="00151F72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  <w:r w:rsidRPr="00151F72">
        <w:rPr>
          <w:rFonts w:ascii="Bookman Old Style" w:eastAsia="Times New Roman" w:hAnsi="Bookman Old Style" w:cs="Times New Roman"/>
          <w:sz w:val="28"/>
          <w:szCs w:val="28"/>
        </w:rPr>
        <w:t>“To shun evil” = to live morally, to live according to your design</w:t>
      </w:r>
    </w:p>
    <w:p w:rsidR="00A71A10" w:rsidRPr="00A71A10" w:rsidRDefault="00D574B5" w:rsidP="00A71A10">
      <w:pPr>
        <w:tabs>
          <w:tab w:val="left" w:pos="3036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28"/>
        </w:rPr>
      </w:pPr>
      <w:r w:rsidRPr="00151F72">
        <w:rPr>
          <w:rFonts w:ascii="Bookman Old Style" w:eastAsia="Times New Roman" w:hAnsi="Bookman Old Style" w:cs="Times New Roman"/>
          <w:sz w:val="28"/>
          <w:szCs w:val="28"/>
        </w:rPr>
        <w:t xml:space="preserve">   </w:t>
      </w:r>
    </w:p>
    <w:p w:rsidR="00DE6368" w:rsidRDefault="00DE6368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240481" w:rsidRPr="00DA788C" w:rsidRDefault="00240481" w:rsidP="002F2C1F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32"/>
        </w:rPr>
      </w:pPr>
    </w:p>
    <w:p w:rsidR="00453BD8" w:rsidRDefault="00151F72" w:rsidP="00151F7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151F72">
        <w:rPr>
          <w:rFonts w:ascii="Bookman Old Style" w:eastAsia="Times New Roman" w:hAnsi="Bookman Old Style" w:cs="Times New Roman"/>
          <w:i/>
          <w:sz w:val="28"/>
          <w:szCs w:val="28"/>
        </w:rPr>
        <w:t>“For we walk by faith, not by sight.”</w:t>
      </w:r>
      <w:proofErr w:type="gramEnd"/>
      <w:r w:rsidRPr="00151F72"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 w:rsidRPr="00151F72">
        <w:rPr>
          <w:rFonts w:ascii="Bookman Old Style" w:eastAsia="Times New Roman" w:hAnsi="Bookman Old Style" w:cs="Times New Roman"/>
          <w:sz w:val="28"/>
          <w:szCs w:val="28"/>
        </w:rPr>
        <w:t>2 Corinthians 5:7</w:t>
      </w:r>
    </w:p>
    <w:p w:rsidR="00151F72" w:rsidRDefault="00151F72" w:rsidP="00DA788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CB3BE3" w:rsidRDefault="00CB3BE3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Default="00240481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240481" w:rsidRPr="00CB3BE3" w:rsidRDefault="00240481" w:rsidP="00DA788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8"/>
        </w:rPr>
      </w:pPr>
    </w:p>
    <w:p w:rsidR="00C9112A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Walking by faith is not blind trust. It’s actually trusting God with our eyes wide-open to His love, goodness, faithfulness and power.</w:t>
      </w: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240481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51F72" w:rsidRDefault="00151F72" w:rsidP="00CB3BE3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Illustration: Elizabeth Elliott </w:t>
      </w:r>
      <w:r w:rsidR="00791A70" w:rsidRPr="00791A70">
        <w:rPr>
          <w:rFonts w:ascii="Bookman Old Style" w:eastAsia="Times New Roman" w:hAnsi="Bookman Old Style" w:cs="Times New Roman"/>
          <w:i/>
          <w:sz w:val="28"/>
          <w:szCs w:val="28"/>
        </w:rPr>
        <w:t>(from</w:t>
      </w:r>
      <w:r w:rsidR="00791A70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791A70" w:rsidRPr="00791A70">
        <w:rPr>
          <w:rFonts w:ascii="Bookman Old Style" w:eastAsia="Times New Roman" w:hAnsi="Bookman Old Style" w:cs="Times New Roman"/>
          <w:i/>
          <w:sz w:val="28"/>
          <w:szCs w:val="28"/>
        </w:rPr>
        <w:t>“Through Gates of Splendor”)</w:t>
      </w:r>
    </w:p>
    <w:p w:rsidR="00791A70" w:rsidRPr="00CB3BE3" w:rsidRDefault="00791A70" w:rsidP="00151F72">
      <w:pPr>
        <w:spacing w:after="0" w:line="240" w:lineRule="auto"/>
        <w:ind w:left="720"/>
        <w:rPr>
          <w:rFonts w:ascii="Bookman Old Style" w:eastAsia="Times New Roman" w:hAnsi="Bookman Old Style" w:cs="Times New Roman"/>
          <w:i/>
          <w:sz w:val="16"/>
          <w:szCs w:val="28"/>
        </w:rPr>
      </w:pPr>
    </w:p>
    <w:p w:rsidR="00CB3BE3" w:rsidRDefault="00CB3BE3" w:rsidP="00CB3BE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CB3BE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CB3BE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CB3BE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240481" w:rsidRDefault="00240481" w:rsidP="00CB3BE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791A70" w:rsidRDefault="00791A70" w:rsidP="00791A7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“</w:t>
      </w:r>
      <w:r w:rsidRPr="00791A70">
        <w:rPr>
          <w:rFonts w:ascii="Bookman Old Style" w:eastAsia="Times New Roman" w:hAnsi="Bookman Old Style" w:cs="Times New Roman"/>
          <w:i/>
          <w:sz w:val="28"/>
          <w:szCs w:val="28"/>
        </w:rPr>
        <w:t>I am the good shepherd. The good shepherd lays down his life for the sheep.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</w:rPr>
        <w:t>John 10:11</w:t>
      </w:r>
    </w:p>
    <w:p w:rsidR="00240481" w:rsidRDefault="00240481" w:rsidP="00791A7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9112A" w:rsidRDefault="00C9112A" w:rsidP="00791A7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240481" w:rsidRDefault="00240481" w:rsidP="00791A70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9112A" w:rsidRPr="00C9112A" w:rsidRDefault="00240481" w:rsidP="002F2638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The </w:t>
      </w:r>
      <w:r w:rsidR="00C9112A">
        <w:rPr>
          <w:rFonts w:ascii="Bookman Old Style" w:eastAsia="Times New Roman" w:hAnsi="Bookman Old Style" w:cs="Times New Roman"/>
          <w:sz w:val="28"/>
          <w:szCs w:val="28"/>
        </w:rPr>
        <w:t>Good Shepherd became like one of us, sheep. He shared God’s love</w:t>
      </w:r>
      <w:r w:rsidR="00CB3BE3">
        <w:rPr>
          <w:rFonts w:ascii="Bookman Old Style" w:eastAsia="Times New Roman" w:hAnsi="Bookman Old Style" w:cs="Times New Roman"/>
          <w:sz w:val="28"/>
          <w:szCs w:val="28"/>
        </w:rPr>
        <w:t xml:space="preserve"> with us</w:t>
      </w:r>
      <w:r w:rsidR="00C9112A">
        <w:rPr>
          <w:rFonts w:ascii="Bookman Old Style" w:eastAsia="Times New Roman" w:hAnsi="Bookman Old Style" w:cs="Times New Roman"/>
          <w:sz w:val="28"/>
          <w:szCs w:val="28"/>
        </w:rPr>
        <w:t xml:space="preserve"> and he showed God’s love</w:t>
      </w:r>
      <w:r w:rsidR="00CB3BE3">
        <w:rPr>
          <w:rFonts w:ascii="Bookman Old Style" w:eastAsia="Times New Roman" w:hAnsi="Bookman Old Style" w:cs="Times New Roman"/>
          <w:sz w:val="28"/>
          <w:szCs w:val="28"/>
        </w:rPr>
        <w:t xml:space="preserve"> to us</w:t>
      </w:r>
      <w:r w:rsidR="00C9112A">
        <w:rPr>
          <w:rFonts w:ascii="Bookman Old Style" w:eastAsia="Times New Roman" w:hAnsi="Bookman Old Style" w:cs="Times New Roman"/>
          <w:sz w:val="28"/>
          <w:szCs w:val="28"/>
        </w:rPr>
        <w:t>, even though it meant being plunged into darkness. He remained true to us in his darkness.  We can rem</w:t>
      </w:r>
      <w:r w:rsidR="00CB3BE3">
        <w:rPr>
          <w:rFonts w:ascii="Bookman Old Style" w:eastAsia="Times New Roman" w:hAnsi="Bookman Old Style" w:cs="Times New Roman"/>
          <w:sz w:val="28"/>
          <w:szCs w:val="28"/>
        </w:rPr>
        <w:t>ain true to him in our darkness with eyes wide opened to the love and goodness of our Shepherd!</w:t>
      </w:r>
    </w:p>
    <w:sectPr w:rsidR="00C9112A" w:rsidRPr="00C9112A" w:rsidSect="00E1615E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F5" w:rsidRDefault="000F20F5" w:rsidP="009E6734">
      <w:pPr>
        <w:spacing w:after="0" w:line="240" w:lineRule="auto"/>
      </w:pPr>
      <w:r>
        <w:separator/>
      </w:r>
    </w:p>
  </w:endnote>
  <w:endnote w:type="continuationSeparator" w:id="0">
    <w:p w:rsidR="000F20F5" w:rsidRDefault="000F20F5" w:rsidP="009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F5" w:rsidRDefault="000F20F5" w:rsidP="009E6734">
      <w:pPr>
        <w:spacing w:after="0" w:line="240" w:lineRule="auto"/>
      </w:pPr>
      <w:r>
        <w:separator/>
      </w:r>
    </w:p>
  </w:footnote>
  <w:footnote w:type="continuationSeparator" w:id="0">
    <w:p w:rsidR="000F20F5" w:rsidRDefault="000F20F5" w:rsidP="009E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0A" w:rsidRDefault="00240481" w:rsidP="0024048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We Will Get through This: Softening the Impact of Adversity</w:t>
    </w:r>
  </w:p>
  <w:p w:rsidR="00240481" w:rsidRDefault="001B4674" w:rsidP="0024048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Job 28:9-16</w:t>
    </w:r>
    <w:r w:rsidR="00240481">
      <w:rPr>
        <w:rFonts w:asciiTheme="majorHAnsi" w:eastAsiaTheme="majorEastAsia" w:hAnsiTheme="majorHAnsi" w:cstheme="majorBidi"/>
        <w:sz w:val="32"/>
        <w:szCs w:val="32"/>
      </w:rPr>
      <w:t>, 20-28                                  5/24/20</w:t>
    </w:r>
  </w:p>
  <w:p w:rsidR="00240481" w:rsidRPr="00240481" w:rsidRDefault="00240481" w:rsidP="00240481">
    <w:pPr>
      <w:pStyle w:val="Header"/>
      <w:pBdr>
        <w:bottom w:val="thickThinSmallGap" w:sz="24" w:space="1" w:color="622423" w:themeColor="accent2" w:themeShade="7F"/>
      </w:pBdr>
      <w:jc w:val="center"/>
      <w:rPr>
        <w:sz w:val="20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20D"/>
    <w:multiLevelType w:val="hybridMultilevel"/>
    <w:tmpl w:val="D2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2D8"/>
    <w:multiLevelType w:val="hybridMultilevel"/>
    <w:tmpl w:val="7720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B2C2C"/>
    <w:multiLevelType w:val="hybridMultilevel"/>
    <w:tmpl w:val="9F5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90"/>
    <w:multiLevelType w:val="hybridMultilevel"/>
    <w:tmpl w:val="AD0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7437"/>
    <w:multiLevelType w:val="hybridMultilevel"/>
    <w:tmpl w:val="5B4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6EFD"/>
    <w:multiLevelType w:val="hybridMultilevel"/>
    <w:tmpl w:val="610EBD5C"/>
    <w:lvl w:ilvl="0" w:tplc="8C32F49A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</w:abstractNum>
  <w:abstractNum w:abstractNumId="6">
    <w:nsid w:val="2D943D4D"/>
    <w:multiLevelType w:val="hybridMultilevel"/>
    <w:tmpl w:val="CF6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2454"/>
    <w:multiLevelType w:val="hybridMultilevel"/>
    <w:tmpl w:val="C7C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4A9F"/>
    <w:multiLevelType w:val="hybridMultilevel"/>
    <w:tmpl w:val="CA8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563F5"/>
    <w:multiLevelType w:val="hybridMultilevel"/>
    <w:tmpl w:val="04F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B078B"/>
    <w:multiLevelType w:val="hybridMultilevel"/>
    <w:tmpl w:val="9EA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11C72"/>
    <w:multiLevelType w:val="hybridMultilevel"/>
    <w:tmpl w:val="D16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4BC6"/>
    <w:multiLevelType w:val="hybridMultilevel"/>
    <w:tmpl w:val="678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F2FC2"/>
    <w:multiLevelType w:val="hybridMultilevel"/>
    <w:tmpl w:val="A306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985349"/>
    <w:multiLevelType w:val="hybridMultilevel"/>
    <w:tmpl w:val="27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D2B9D"/>
    <w:multiLevelType w:val="hybridMultilevel"/>
    <w:tmpl w:val="8078F3C0"/>
    <w:lvl w:ilvl="0" w:tplc="8C32F49A">
      <w:start w:val="4"/>
      <w:numFmt w:val="bullet"/>
      <w:lvlText w:val="-"/>
      <w:lvlJc w:val="left"/>
      <w:pPr>
        <w:ind w:left="1798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6">
    <w:nsid w:val="71406A9A"/>
    <w:multiLevelType w:val="hybridMultilevel"/>
    <w:tmpl w:val="A112E0AE"/>
    <w:lvl w:ilvl="0" w:tplc="8326A99E">
      <w:start w:val="2"/>
      <w:numFmt w:val="bullet"/>
      <w:lvlText w:val="-"/>
      <w:lvlJc w:val="left"/>
      <w:pPr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5C0024"/>
    <w:multiLevelType w:val="hybridMultilevel"/>
    <w:tmpl w:val="428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A3E4B"/>
    <w:multiLevelType w:val="hybridMultilevel"/>
    <w:tmpl w:val="B58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70145"/>
    <w:multiLevelType w:val="hybridMultilevel"/>
    <w:tmpl w:val="44E6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0BB0"/>
    <w:multiLevelType w:val="hybridMultilevel"/>
    <w:tmpl w:val="3F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15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4"/>
    <w:rsid w:val="00001A0A"/>
    <w:rsid w:val="000034D6"/>
    <w:rsid w:val="00014352"/>
    <w:rsid w:val="00014899"/>
    <w:rsid w:val="00035575"/>
    <w:rsid w:val="00045590"/>
    <w:rsid w:val="00052308"/>
    <w:rsid w:val="00055DCC"/>
    <w:rsid w:val="00056528"/>
    <w:rsid w:val="00057AA8"/>
    <w:rsid w:val="00074B75"/>
    <w:rsid w:val="00081A9D"/>
    <w:rsid w:val="00085527"/>
    <w:rsid w:val="0008588A"/>
    <w:rsid w:val="00096C9E"/>
    <w:rsid w:val="000C147D"/>
    <w:rsid w:val="000D0066"/>
    <w:rsid w:val="000E2334"/>
    <w:rsid w:val="000E7F50"/>
    <w:rsid w:val="000F0F7D"/>
    <w:rsid w:val="000F20F5"/>
    <w:rsid w:val="000F708F"/>
    <w:rsid w:val="00103615"/>
    <w:rsid w:val="00111138"/>
    <w:rsid w:val="00112195"/>
    <w:rsid w:val="00114948"/>
    <w:rsid w:val="0012020F"/>
    <w:rsid w:val="0012199A"/>
    <w:rsid w:val="0012732E"/>
    <w:rsid w:val="0014121C"/>
    <w:rsid w:val="0014240B"/>
    <w:rsid w:val="00151F72"/>
    <w:rsid w:val="001542AC"/>
    <w:rsid w:val="00155993"/>
    <w:rsid w:val="00176F50"/>
    <w:rsid w:val="00177927"/>
    <w:rsid w:val="001A0830"/>
    <w:rsid w:val="001B4674"/>
    <w:rsid w:val="001C0BDC"/>
    <w:rsid w:val="001C4991"/>
    <w:rsid w:val="001D53B0"/>
    <w:rsid w:val="001D690A"/>
    <w:rsid w:val="001D7670"/>
    <w:rsid w:val="001F16E5"/>
    <w:rsid w:val="001F19C6"/>
    <w:rsid w:val="00212D97"/>
    <w:rsid w:val="00216F4B"/>
    <w:rsid w:val="002368AF"/>
    <w:rsid w:val="002378BF"/>
    <w:rsid w:val="00240481"/>
    <w:rsid w:val="002404CA"/>
    <w:rsid w:val="0024673C"/>
    <w:rsid w:val="00252719"/>
    <w:rsid w:val="00253244"/>
    <w:rsid w:val="00260A74"/>
    <w:rsid w:val="00266478"/>
    <w:rsid w:val="00281B2C"/>
    <w:rsid w:val="002858E8"/>
    <w:rsid w:val="002947FE"/>
    <w:rsid w:val="002A28B2"/>
    <w:rsid w:val="002B7E8D"/>
    <w:rsid w:val="002D0EE2"/>
    <w:rsid w:val="002D5DF8"/>
    <w:rsid w:val="002D790E"/>
    <w:rsid w:val="002E143E"/>
    <w:rsid w:val="002E436D"/>
    <w:rsid w:val="002F2638"/>
    <w:rsid w:val="002F2BC9"/>
    <w:rsid w:val="002F2C1F"/>
    <w:rsid w:val="002F6DB7"/>
    <w:rsid w:val="002F6FBC"/>
    <w:rsid w:val="00304A2E"/>
    <w:rsid w:val="003060B3"/>
    <w:rsid w:val="00307DC0"/>
    <w:rsid w:val="0032167C"/>
    <w:rsid w:val="00324718"/>
    <w:rsid w:val="00324A45"/>
    <w:rsid w:val="003328B8"/>
    <w:rsid w:val="00336BD5"/>
    <w:rsid w:val="003374CF"/>
    <w:rsid w:val="00340EDC"/>
    <w:rsid w:val="003421CF"/>
    <w:rsid w:val="003546CE"/>
    <w:rsid w:val="00355A30"/>
    <w:rsid w:val="00377220"/>
    <w:rsid w:val="00382808"/>
    <w:rsid w:val="00393638"/>
    <w:rsid w:val="00395BB2"/>
    <w:rsid w:val="003A0BF5"/>
    <w:rsid w:val="003C24FE"/>
    <w:rsid w:val="003D5D20"/>
    <w:rsid w:val="003E670E"/>
    <w:rsid w:val="0042106B"/>
    <w:rsid w:val="00424A57"/>
    <w:rsid w:val="00426458"/>
    <w:rsid w:val="00443F23"/>
    <w:rsid w:val="00453BD8"/>
    <w:rsid w:val="00457168"/>
    <w:rsid w:val="00481043"/>
    <w:rsid w:val="0049365A"/>
    <w:rsid w:val="004A00C3"/>
    <w:rsid w:val="004A2065"/>
    <w:rsid w:val="004A4183"/>
    <w:rsid w:val="004A6FC3"/>
    <w:rsid w:val="004B0F24"/>
    <w:rsid w:val="004B75E2"/>
    <w:rsid w:val="004C0BAC"/>
    <w:rsid w:val="004D0D2B"/>
    <w:rsid w:val="004D239B"/>
    <w:rsid w:val="004D325C"/>
    <w:rsid w:val="004E591A"/>
    <w:rsid w:val="004F0BFC"/>
    <w:rsid w:val="004F16E9"/>
    <w:rsid w:val="004F21AC"/>
    <w:rsid w:val="004F283C"/>
    <w:rsid w:val="004F3480"/>
    <w:rsid w:val="0050570D"/>
    <w:rsid w:val="00505CE9"/>
    <w:rsid w:val="005104A3"/>
    <w:rsid w:val="00510689"/>
    <w:rsid w:val="00526AD8"/>
    <w:rsid w:val="005321F2"/>
    <w:rsid w:val="0053438F"/>
    <w:rsid w:val="0055421F"/>
    <w:rsid w:val="00562358"/>
    <w:rsid w:val="005719CC"/>
    <w:rsid w:val="005823EE"/>
    <w:rsid w:val="005866C8"/>
    <w:rsid w:val="00596B06"/>
    <w:rsid w:val="005A0B73"/>
    <w:rsid w:val="005B3865"/>
    <w:rsid w:val="005B42BA"/>
    <w:rsid w:val="005B6076"/>
    <w:rsid w:val="005C0025"/>
    <w:rsid w:val="005F2BD5"/>
    <w:rsid w:val="005F67E0"/>
    <w:rsid w:val="00600479"/>
    <w:rsid w:val="00611246"/>
    <w:rsid w:val="00617436"/>
    <w:rsid w:val="00623C65"/>
    <w:rsid w:val="0062533D"/>
    <w:rsid w:val="0062693D"/>
    <w:rsid w:val="00633BFB"/>
    <w:rsid w:val="0064538F"/>
    <w:rsid w:val="00646760"/>
    <w:rsid w:val="0065376E"/>
    <w:rsid w:val="00674050"/>
    <w:rsid w:val="00674ED4"/>
    <w:rsid w:val="006764C4"/>
    <w:rsid w:val="00680612"/>
    <w:rsid w:val="006833D2"/>
    <w:rsid w:val="006A4C8B"/>
    <w:rsid w:val="006A5CA0"/>
    <w:rsid w:val="006B0755"/>
    <w:rsid w:val="006B6074"/>
    <w:rsid w:val="006C12CF"/>
    <w:rsid w:val="006C2256"/>
    <w:rsid w:val="006F7CEE"/>
    <w:rsid w:val="007070E4"/>
    <w:rsid w:val="00720F3D"/>
    <w:rsid w:val="00724170"/>
    <w:rsid w:val="00725614"/>
    <w:rsid w:val="00725A9F"/>
    <w:rsid w:val="007312F8"/>
    <w:rsid w:val="00731570"/>
    <w:rsid w:val="00732D61"/>
    <w:rsid w:val="007535DF"/>
    <w:rsid w:val="00763532"/>
    <w:rsid w:val="007728CF"/>
    <w:rsid w:val="00775B94"/>
    <w:rsid w:val="00777250"/>
    <w:rsid w:val="00777A22"/>
    <w:rsid w:val="00784396"/>
    <w:rsid w:val="0078739F"/>
    <w:rsid w:val="00787BAF"/>
    <w:rsid w:val="00791A70"/>
    <w:rsid w:val="00791E8F"/>
    <w:rsid w:val="007976DB"/>
    <w:rsid w:val="007A43C9"/>
    <w:rsid w:val="007B795D"/>
    <w:rsid w:val="007C7FEA"/>
    <w:rsid w:val="007F4E00"/>
    <w:rsid w:val="007F62D7"/>
    <w:rsid w:val="007F7D00"/>
    <w:rsid w:val="00801162"/>
    <w:rsid w:val="008014E7"/>
    <w:rsid w:val="0081542C"/>
    <w:rsid w:val="00816B29"/>
    <w:rsid w:val="0082119A"/>
    <w:rsid w:val="0082338E"/>
    <w:rsid w:val="008273AE"/>
    <w:rsid w:val="00831CB1"/>
    <w:rsid w:val="00833581"/>
    <w:rsid w:val="00846B68"/>
    <w:rsid w:val="008618CE"/>
    <w:rsid w:val="008649F6"/>
    <w:rsid w:val="00875915"/>
    <w:rsid w:val="008774D8"/>
    <w:rsid w:val="00882D57"/>
    <w:rsid w:val="00884FA2"/>
    <w:rsid w:val="00895B75"/>
    <w:rsid w:val="008A3A9C"/>
    <w:rsid w:val="008B0B44"/>
    <w:rsid w:val="008C108C"/>
    <w:rsid w:val="008D09F6"/>
    <w:rsid w:val="008D21B6"/>
    <w:rsid w:val="008D64C6"/>
    <w:rsid w:val="008E7C78"/>
    <w:rsid w:val="008F0E05"/>
    <w:rsid w:val="008F525D"/>
    <w:rsid w:val="0090708D"/>
    <w:rsid w:val="0091069D"/>
    <w:rsid w:val="0091460C"/>
    <w:rsid w:val="00920A80"/>
    <w:rsid w:val="00921E31"/>
    <w:rsid w:val="009359A9"/>
    <w:rsid w:val="00946101"/>
    <w:rsid w:val="00946780"/>
    <w:rsid w:val="009559AD"/>
    <w:rsid w:val="0097538B"/>
    <w:rsid w:val="009768C9"/>
    <w:rsid w:val="00993DCB"/>
    <w:rsid w:val="00994643"/>
    <w:rsid w:val="00997111"/>
    <w:rsid w:val="00997ECD"/>
    <w:rsid w:val="009A1FDC"/>
    <w:rsid w:val="009C1D45"/>
    <w:rsid w:val="009C66FD"/>
    <w:rsid w:val="009D1FFA"/>
    <w:rsid w:val="009E2730"/>
    <w:rsid w:val="009E42D1"/>
    <w:rsid w:val="009E61D2"/>
    <w:rsid w:val="009E6734"/>
    <w:rsid w:val="009F2D26"/>
    <w:rsid w:val="009F5F2B"/>
    <w:rsid w:val="00A03F1D"/>
    <w:rsid w:val="00A122D7"/>
    <w:rsid w:val="00A17767"/>
    <w:rsid w:val="00A3481B"/>
    <w:rsid w:val="00A36D94"/>
    <w:rsid w:val="00A44B89"/>
    <w:rsid w:val="00A5027A"/>
    <w:rsid w:val="00A517D8"/>
    <w:rsid w:val="00A658DA"/>
    <w:rsid w:val="00A71A10"/>
    <w:rsid w:val="00A722C6"/>
    <w:rsid w:val="00A8655A"/>
    <w:rsid w:val="00A9076F"/>
    <w:rsid w:val="00A95DC4"/>
    <w:rsid w:val="00AA3319"/>
    <w:rsid w:val="00AA69BC"/>
    <w:rsid w:val="00AC496F"/>
    <w:rsid w:val="00AD436E"/>
    <w:rsid w:val="00AE0B52"/>
    <w:rsid w:val="00AE3FFD"/>
    <w:rsid w:val="00AE7678"/>
    <w:rsid w:val="00AF0315"/>
    <w:rsid w:val="00AF2ECC"/>
    <w:rsid w:val="00AF480B"/>
    <w:rsid w:val="00AF4F84"/>
    <w:rsid w:val="00B014FA"/>
    <w:rsid w:val="00B12FC4"/>
    <w:rsid w:val="00B15DC5"/>
    <w:rsid w:val="00B20498"/>
    <w:rsid w:val="00B32196"/>
    <w:rsid w:val="00B47210"/>
    <w:rsid w:val="00B514F5"/>
    <w:rsid w:val="00B54FFF"/>
    <w:rsid w:val="00B71AB6"/>
    <w:rsid w:val="00B76D42"/>
    <w:rsid w:val="00B96006"/>
    <w:rsid w:val="00BA3D43"/>
    <w:rsid w:val="00BA7AAD"/>
    <w:rsid w:val="00BD5670"/>
    <w:rsid w:val="00BF0BC0"/>
    <w:rsid w:val="00BF149D"/>
    <w:rsid w:val="00BF5470"/>
    <w:rsid w:val="00BF5FE3"/>
    <w:rsid w:val="00C164AD"/>
    <w:rsid w:val="00C212C2"/>
    <w:rsid w:val="00C216C5"/>
    <w:rsid w:val="00C31A3F"/>
    <w:rsid w:val="00C32B1C"/>
    <w:rsid w:val="00C37B8B"/>
    <w:rsid w:val="00C45822"/>
    <w:rsid w:val="00C5036A"/>
    <w:rsid w:val="00C57B87"/>
    <w:rsid w:val="00C6498D"/>
    <w:rsid w:val="00C81FE6"/>
    <w:rsid w:val="00C846C5"/>
    <w:rsid w:val="00C85F7D"/>
    <w:rsid w:val="00C9112A"/>
    <w:rsid w:val="00C91CCD"/>
    <w:rsid w:val="00CA0E87"/>
    <w:rsid w:val="00CA3F8C"/>
    <w:rsid w:val="00CA4295"/>
    <w:rsid w:val="00CB14A6"/>
    <w:rsid w:val="00CB1A26"/>
    <w:rsid w:val="00CB3BE3"/>
    <w:rsid w:val="00CB7C84"/>
    <w:rsid w:val="00CC73B6"/>
    <w:rsid w:val="00CC75BC"/>
    <w:rsid w:val="00CD4FB1"/>
    <w:rsid w:val="00CF1384"/>
    <w:rsid w:val="00CF5A21"/>
    <w:rsid w:val="00CF761C"/>
    <w:rsid w:val="00D054C2"/>
    <w:rsid w:val="00D379CD"/>
    <w:rsid w:val="00D574B5"/>
    <w:rsid w:val="00D66B5B"/>
    <w:rsid w:val="00D71F39"/>
    <w:rsid w:val="00D7212E"/>
    <w:rsid w:val="00DA3990"/>
    <w:rsid w:val="00DA4310"/>
    <w:rsid w:val="00DA4A7D"/>
    <w:rsid w:val="00DA788C"/>
    <w:rsid w:val="00DB6303"/>
    <w:rsid w:val="00DB6973"/>
    <w:rsid w:val="00DC0B86"/>
    <w:rsid w:val="00DC7202"/>
    <w:rsid w:val="00DD422E"/>
    <w:rsid w:val="00DD4F39"/>
    <w:rsid w:val="00DD6B28"/>
    <w:rsid w:val="00DE2AEA"/>
    <w:rsid w:val="00DE6368"/>
    <w:rsid w:val="00DE7AAB"/>
    <w:rsid w:val="00DF5E0B"/>
    <w:rsid w:val="00DF6ADA"/>
    <w:rsid w:val="00E038F4"/>
    <w:rsid w:val="00E11682"/>
    <w:rsid w:val="00E15CBE"/>
    <w:rsid w:val="00E1615E"/>
    <w:rsid w:val="00E22C79"/>
    <w:rsid w:val="00E24989"/>
    <w:rsid w:val="00E36D30"/>
    <w:rsid w:val="00E52024"/>
    <w:rsid w:val="00E64AB2"/>
    <w:rsid w:val="00E672DA"/>
    <w:rsid w:val="00E85DAD"/>
    <w:rsid w:val="00EC37E3"/>
    <w:rsid w:val="00EC3D30"/>
    <w:rsid w:val="00EC521C"/>
    <w:rsid w:val="00EC539F"/>
    <w:rsid w:val="00ED4B40"/>
    <w:rsid w:val="00EE47B1"/>
    <w:rsid w:val="00EE5BAE"/>
    <w:rsid w:val="00EF56FD"/>
    <w:rsid w:val="00F00FB8"/>
    <w:rsid w:val="00F01B11"/>
    <w:rsid w:val="00F114E5"/>
    <w:rsid w:val="00F11C0F"/>
    <w:rsid w:val="00F3386E"/>
    <w:rsid w:val="00F376AF"/>
    <w:rsid w:val="00F52092"/>
    <w:rsid w:val="00F55179"/>
    <w:rsid w:val="00F7547E"/>
    <w:rsid w:val="00F90F26"/>
    <w:rsid w:val="00F93912"/>
    <w:rsid w:val="00F96C7C"/>
    <w:rsid w:val="00FA124B"/>
    <w:rsid w:val="00FA54A7"/>
    <w:rsid w:val="00FA6307"/>
    <w:rsid w:val="00FC781F"/>
    <w:rsid w:val="00FD264E"/>
    <w:rsid w:val="00FD3710"/>
    <w:rsid w:val="00FD471A"/>
    <w:rsid w:val="00FD6D3C"/>
    <w:rsid w:val="00FE3804"/>
    <w:rsid w:val="00FF0FC6"/>
    <w:rsid w:val="00FF2F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359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31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7050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379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7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9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2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1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08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46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107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52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171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510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99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5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3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7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8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84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91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6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5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4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9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8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2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769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54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12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26277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1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9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7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792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277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62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35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8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8659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46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279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064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070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8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12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05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17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0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3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1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with God thru Pain &amp; Suffering:  “Where Can Wisdom Be Found?”                                   4/3/2016                                                                              Job 28: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with God thru Pain &amp; Suffering:  “Where Can Wisdom Be Found?”                                   4/3/2016                                                                              Job 28:</dc:title>
  <dc:creator>PastorRichard</dc:creator>
  <cp:lastModifiedBy>PastorRichard</cp:lastModifiedBy>
  <cp:revision>3</cp:revision>
  <cp:lastPrinted>2016-04-02T18:41:00Z</cp:lastPrinted>
  <dcterms:created xsi:type="dcterms:W3CDTF">2020-05-19T22:48:00Z</dcterms:created>
  <dcterms:modified xsi:type="dcterms:W3CDTF">2020-05-19T22:52:00Z</dcterms:modified>
</cp:coreProperties>
</file>